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7D4F60">
      <w:pPr>
        <w:jc w:val="center"/>
        <w:rPr>
          <w:rFonts w:hint="eastAsia" w:eastAsiaTheme="minorEastAsia"/>
          <w:sz w:val="32"/>
          <w:szCs w:val="32"/>
          <w:lang w:val="en-US" w:eastAsia="zh-CN"/>
        </w:rPr>
      </w:pPr>
      <w:r>
        <w:rPr>
          <w:rFonts w:hint="eastAsia"/>
          <w:sz w:val="32"/>
          <w:szCs w:val="32"/>
        </w:rPr>
        <w:t>寿县人民医院</w:t>
      </w:r>
      <w:r>
        <w:rPr>
          <w:rFonts w:hint="eastAsia"/>
          <w:sz w:val="32"/>
          <w:szCs w:val="32"/>
          <w:lang w:eastAsia="zh-CN"/>
        </w:rPr>
        <w:t>输尿管镜等设备询价文件</w:t>
      </w:r>
    </w:p>
    <w:p w14:paraId="16E7196B">
      <w:pPr>
        <w:rPr>
          <w:rFonts w:hint="eastAsia"/>
          <w:sz w:val="28"/>
          <w:szCs w:val="28"/>
        </w:rPr>
      </w:pPr>
      <w:bookmarkStart w:id="0" w:name="_GoBack"/>
      <w:bookmarkEnd w:id="0"/>
    </w:p>
    <w:p w14:paraId="535CC486">
      <w:pPr>
        <w:rPr>
          <w:rFonts w:hint="eastAsia"/>
          <w:sz w:val="28"/>
          <w:szCs w:val="28"/>
        </w:rPr>
      </w:pPr>
      <w:r>
        <w:rPr>
          <w:rFonts w:hint="eastAsia"/>
          <w:sz w:val="28"/>
          <w:szCs w:val="28"/>
        </w:rPr>
        <w:t>尊敬的供应商：</w:t>
      </w:r>
    </w:p>
    <w:p w14:paraId="1C7DDDFA">
      <w:pPr>
        <w:rPr>
          <w:rFonts w:hint="eastAsia"/>
          <w:sz w:val="28"/>
          <w:szCs w:val="28"/>
        </w:rPr>
      </w:pPr>
      <w:r>
        <w:rPr>
          <w:rFonts w:hint="eastAsia"/>
          <w:sz w:val="28"/>
          <w:szCs w:val="28"/>
        </w:rPr>
        <w:t>寿县人民医院以询价方式采购</w:t>
      </w:r>
      <w:r>
        <w:rPr>
          <w:rFonts w:hint="eastAsia"/>
          <w:sz w:val="28"/>
          <w:szCs w:val="28"/>
          <w:lang w:eastAsia="zh-CN"/>
        </w:rPr>
        <w:t>输尿管镜等设备</w:t>
      </w:r>
      <w:r>
        <w:rPr>
          <w:rFonts w:hint="eastAsia"/>
          <w:sz w:val="28"/>
          <w:szCs w:val="28"/>
        </w:rPr>
        <w:t>，具体事宜公告如下。</w:t>
      </w:r>
    </w:p>
    <w:p w14:paraId="399827F9">
      <w:pPr>
        <w:rPr>
          <w:rFonts w:hint="eastAsia"/>
          <w:sz w:val="28"/>
          <w:szCs w:val="28"/>
        </w:rPr>
      </w:pPr>
      <w:r>
        <w:rPr>
          <w:rFonts w:hint="eastAsia"/>
          <w:sz w:val="28"/>
          <w:szCs w:val="28"/>
        </w:rPr>
        <w:t>一、采购需求</w:t>
      </w:r>
    </w:p>
    <w:p w14:paraId="351DE6A2">
      <w:pPr>
        <w:pStyle w:val="2"/>
        <w:keepNext w:val="0"/>
        <w:keepLines w:val="0"/>
        <w:widowControl/>
        <w:suppressLineNumbers w:val="0"/>
        <w:spacing w:before="0" w:beforeAutospacing="0" w:after="0" w:afterAutospacing="0" w:line="630" w:lineRule="atLeast"/>
        <w:ind w:left="0" w:right="0" w:firstLine="444"/>
        <w:rPr>
          <w:rFonts w:hint="eastAsia"/>
          <w:sz w:val="28"/>
          <w:szCs w:val="28"/>
          <w:highlight w:val="none"/>
        </w:rPr>
      </w:pPr>
      <w:r>
        <w:rPr>
          <w:rFonts w:hint="eastAsia"/>
          <w:sz w:val="28"/>
          <w:szCs w:val="28"/>
        </w:rPr>
        <w:t>本</w:t>
      </w:r>
      <w:r>
        <w:rPr>
          <w:rFonts w:hint="eastAsia"/>
          <w:sz w:val="28"/>
          <w:szCs w:val="28"/>
          <w:highlight w:val="none"/>
        </w:rPr>
        <w:t>项目为一整包，预算总价为人民币2</w:t>
      </w:r>
      <w:r>
        <w:rPr>
          <w:rFonts w:hint="eastAsia"/>
          <w:sz w:val="28"/>
          <w:szCs w:val="28"/>
          <w:highlight w:val="none"/>
          <w:lang w:val="en-US" w:eastAsia="zh-CN"/>
        </w:rPr>
        <w:t>0</w:t>
      </w:r>
      <w:r>
        <w:rPr>
          <w:rFonts w:hint="eastAsia"/>
          <w:sz w:val="28"/>
          <w:szCs w:val="28"/>
          <w:highlight w:val="none"/>
        </w:rPr>
        <w:t>0000元，最高限价为预算总价，投标报价超过最高限价为无效报价。（含分项报价不超过预算单价）。本次采购货物清单如下表：</w:t>
      </w:r>
    </w:p>
    <w:tbl>
      <w:tblPr>
        <w:tblStyle w:val="3"/>
        <w:tblW w:w="817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28"/>
        <w:gridCol w:w="2220"/>
        <w:gridCol w:w="888"/>
        <w:gridCol w:w="804"/>
        <w:gridCol w:w="1596"/>
        <w:gridCol w:w="1536"/>
      </w:tblGrid>
      <w:tr w14:paraId="1FF39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128"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14:paraId="5B0E98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eastAsia="zh-CN"/>
              </w:rPr>
              <w:t>序号</w:t>
            </w:r>
          </w:p>
        </w:tc>
        <w:tc>
          <w:tcPr>
            <w:tcW w:w="2220"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14:paraId="32A4D8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eastAsia="zh-CN"/>
              </w:rPr>
              <w:t>名称</w:t>
            </w:r>
          </w:p>
        </w:tc>
        <w:tc>
          <w:tcPr>
            <w:tcW w:w="888"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14:paraId="5E9429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eastAsia="zh-CN"/>
              </w:rPr>
              <w:t>数量</w:t>
            </w:r>
          </w:p>
        </w:tc>
        <w:tc>
          <w:tcPr>
            <w:tcW w:w="804"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14:paraId="5AD90F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eastAsia="zh-CN"/>
              </w:rPr>
              <w:t>单位</w:t>
            </w:r>
          </w:p>
        </w:tc>
        <w:tc>
          <w:tcPr>
            <w:tcW w:w="1596"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top"/>
          </w:tcPr>
          <w:p w14:paraId="04C085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eastAsia="zh-CN"/>
              </w:rPr>
              <w:t>预算单价（元）</w:t>
            </w:r>
          </w:p>
        </w:tc>
        <w:tc>
          <w:tcPr>
            <w:tcW w:w="1536"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top"/>
          </w:tcPr>
          <w:p w14:paraId="6FA202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eastAsia="zh-CN"/>
              </w:rPr>
              <w:t>合价</w:t>
            </w:r>
          </w:p>
          <w:p w14:paraId="2018F8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eastAsia="zh-CN"/>
              </w:rPr>
              <w:t>（元）</w:t>
            </w:r>
          </w:p>
        </w:tc>
      </w:tr>
      <w:tr w14:paraId="4FA43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1128"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14:paraId="663FE3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eastAsia="zh-CN"/>
              </w:rPr>
              <w:t>1</w:t>
            </w:r>
          </w:p>
        </w:tc>
        <w:tc>
          <w:tcPr>
            <w:tcW w:w="2220"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14:paraId="4A7BE3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eastAsia="zh-CN"/>
              </w:rPr>
              <w:t>输尿管镜（成人）</w:t>
            </w:r>
          </w:p>
        </w:tc>
        <w:tc>
          <w:tcPr>
            <w:tcW w:w="888"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14:paraId="7CAD46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val="en-US" w:eastAsia="zh-CN"/>
              </w:rPr>
              <w:t>2</w:t>
            </w:r>
          </w:p>
        </w:tc>
        <w:tc>
          <w:tcPr>
            <w:tcW w:w="804"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14:paraId="0F10E3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eastAsia="zh-CN"/>
              </w:rPr>
              <w:t>套</w:t>
            </w:r>
          </w:p>
        </w:tc>
        <w:tc>
          <w:tcPr>
            <w:tcW w:w="1596"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top"/>
          </w:tcPr>
          <w:p w14:paraId="4907C0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default"/>
                <w:sz w:val="28"/>
                <w:szCs w:val="28"/>
                <w:lang w:val="en-US" w:eastAsia="zh-CN"/>
              </w:rPr>
            </w:pPr>
            <w:r>
              <w:rPr>
                <w:rFonts w:hint="eastAsia"/>
                <w:sz w:val="28"/>
                <w:szCs w:val="28"/>
                <w:lang w:val="en-US" w:eastAsia="zh-CN"/>
              </w:rPr>
              <w:t>45000</w:t>
            </w:r>
          </w:p>
        </w:tc>
        <w:tc>
          <w:tcPr>
            <w:tcW w:w="1536"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top"/>
          </w:tcPr>
          <w:p w14:paraId="115C86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val="en-US" w:eastAsia="zh-CN"/>
              </w:rPr>
              <w:t>9</w:t>
            </w:r>
            <w:r>
              <w:rPr>
                <w:rFonts w:hint="eastAsia"/>
                <w:sz w:val="28"/>
                <w:szCs w:val="28"/>
                <w:lang w:eastAsia="zh-CN"/>
              </w:rPr>
              <w:t>0000</w:t>
            </w:r>
          </w:p>
        </w:tc>
      </w:tr>
      <w:tr w14:paraId="27449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1128"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14:paraId="1FC6CE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eastAsia="zh-CN"/>
              </w:rPr>
              <w:t>2</w:t>
            </w:r>
          </w:p>
        </w:tc>
        <w:tc>
          <w:tcPr>
            <w:tcW w:w="2220"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14:paraId="154C62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eastAsia="zh-CN"/>
              </w:rPr>
              <w:t>输尿管镜（小儿）</w:t>
            </w:r>
          </w:p>
        </w:tc>
        <w:tc>
          <w:tcPr>
            <w:tcW w:w="888"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14:paraId="7A4CD5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val="en-US" w:eastAsia="zh-CN"/>
              </w:rPr>
              <w:t>1</w:t>
            </w:r>
          </w:p>
        </w:tc>
        <w:tc>
          <w:tcPr>
            <w:tcW w:w="804"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14:paraId="57E76A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eastAsia="zh-CN"/>
              </w:rPr>
              <w:t>套</w:t>
            </w:r>
          </w:p>
        </w:tc>
        <w:tc>
          <w:tcPr>
            <w:tcW w:w="1596"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top"/>
          </w:tcPr>
          <w:p w14:paraId="3BA78A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default"/>
                <w:sz w:val="28"/>
                <w:szCs w:val="28"/>
                <w:lang w:val="en-US" w:eastAsia="zh-CN"/>
              </w:rPr>
            </w:pPr>
            <w:r>
              <w:rPr>
                <w:rFonts w:hint="eastAsia"/>
                <w:sz w:val="28"/>
                <w:szCs w:val="28"/>
                <w:lang w:val="en-US" w:eastAsia="zh-CN"/>
              </w:rPr>
              <w:t>60000</w:t>
            </w:r>
          </w:p>
        </w:tc>
        <w:tc>
          <w:tcPr>
            <w:tcW w:w="1536"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top"/>
          </w:tcPr>
          <w:p w14:paraId="3DD09E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default"/>
                <w:sz w:val="28"/>
                <w:szCs w:val="28"/>
                <w:lang w:val="en-US" w:eastAsia="zh-CN"/>
              </w:rPr>
            </w:pPr>
            <w:r>
              <w:rPr>
                <w:rFonts w:hint="eastAsia"/>
                <w:sz w:val="28"/>
                <w:szCs w:val="28"/>
                <w:lang w:val="en-US" w:eastAsia="zh-CN"/>
              </w:rPr>
              <w:t>60000</w:t>
            </w:r>
          </w:p>
        </w:tc>
      </w:tr>
      <w:tr w14:paraId="0A823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1128"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14:paraId="1CD970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eastAsia="zh-CN"/>
              </w:rPr>
              <w:t>3</w:t>
            </w:r>
          </w:p>
        </w:tc>
        <w:tc>
          <w:tcPr>
            <w:tcW w:w="2220"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14:paraId="7696D6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eastAsia="zh-CN"/>
              </w:rPr>
              <w:t>电切镜</w:t>
            </w:r>
          </w:p>
        </w:tc>
        <w:tc>
          <w:tcPr>
            <w:tcW w:w="888"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14:paraId="19BF24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val="en-US" w:eastAsia="zh-CN"/>
              </w:rPr>
              <w:t>1</w:t>
            </w:r>
          </w:p>
        </w:tc>
        <w:tc>
          <w:tcPr>
            <w:tcW w:w="804"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14:paraId="50F841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sz w:val="28"/>
                <w:szCs w:val="28"/>
                <w:lang w:eastAsia="zh-CN"/>
              </w:rPr>
            </w:pPr>
            <w:r>
              <w:rPr>
                <w:rFonts w:hint="eastAsia"/>
                <w:sz w:val="28"/>
                <w:szCs w:val="28"/>
                <w:lang w:eastAsia="zh-CN"/>
              </w:rPr>
              <w:t>套</w:t>
            </w:r>
          </w:p>
        </w:tc>
        <w:tc>
          <w:tcPr>
            <w:tcW w:w="1596"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top"/>
          </w:tcPr>
          <w:p w14:paraId="7B5260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default"/>
                <w:sz w:val="28"/>
                <w:szCs w:val="28"/>
                <w:lang w:val="en-US" w:eastAsia="zh-CN"/>
              </w:rPr>
            </w:pPr>
            <w:r>
              <w:rPr>
                <w:rFonts w:hint="eastAsia"/>
                <w:sz w:val="28"/>
                <w:szCs w:val="28"/>
                <w:lang w:val="en-US" w:eastAsia="zh-CN"/>
              </w:rPr>
              <w:t>50000</w:t>
            </w:r>
          </w:p>
        </w:tc>
        <w:tc>
          <w:tcPr>
            <w:tcW w:w="1536"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top"/>
          </w:tcPr>
          <w:p w14:paraId="38FD6E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default"/>
                <w:sz w:val="28"/>
                <w:szCs w:val="28"/>
                <w:lang w:val="en-US" w:eastAsia="zh-CN"/>
              </w:rPr>
            </w:pPr>
            <w:r>
              <w:rPr>
                <w:rFonts w:hint="eastAsia"/>
                <w:sz w:val="28"/>
                <w:szCs w:val="28"/>
                <w:lang w:val="en-US" w:eastAsia="zh-CN"/>
              </w:rPr>
              <w:t>50000</w:t>
            </w:r>
          </w:p>
        </w:tc>
      </w:tr>
      <w:tr w14:paraId="682C3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1128"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top"/>
          </w:tcPr>
          <w:p w14:paraId="2FB86286">
            <w:pPr>
              <w:keepNext w:val="0"/>
              <w:keepLines w:val="0"/>
              <w:widowControl/>
              <w:suppressLineNumbers w:val="0"/>
              <w:jc w:val="left"/>
              <w:rPr>
                <w:rFonts w:hint="default" w:asciiTheme="minorHAnsi" w:hAnsiTheme="minorHAnsi" w:eastAsiaTheme="minorEastAsia" w:cstheme="minorBidi"/>
                <w:kern w:val="0"/>
                <w:sz w:val="28"/>
                <w:szCs w:val="28"/>
                <w:lang w:val="en-US" w:eastAsia="zh-CN" w:bidi="ar"/>
              </w:rPr>
            </w:pPr>
          </w:p>
        </w:tc>
        <w:tc>
          <w:tcPr>
            <w:tcW w:w="5508" w:type="dxa"/>
            <w:gridSpan w:val="4"/>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14:paraId="449D4E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firstLine="228"/>
              <w:jc w:val="center"/>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总价（元）</w:t>
            </w:r>
          </w:p>
        </w:tc>
        <w:tc>
          <w:tcPr>
            <w:tcW w:w="1536" w:type="dxa"/>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top"/>
          </w:tcPr>
          <w:p w14:paraId="7E157B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default" w:asciiTheme="minorHAnsi" w:hAnsiTheme="minorHAnsi" w:eastAsiaTheme="minorEastAsia" w:cstheme="minorBidi"/>
                <w:kern w:val="0"/>
                <w:sz w:val="28"/>
                <w:szCs w:val="28"/>
                <w:lang w:val="en-US" w:eastAsia="zh-CN" w:bidi="ar"/>
              </w:rPr>
            </w:pPr>
            <w:r>
              <w:rPr>
                <w:rFonts w:hint="eastAsia" w:cstheme="minorBidi"/>
                <w:kern w:val="0"/>
                <w:sz w:val="28"/>
                <w:szCs w:val="28"/>
                <w:lang w:val="en-US" w:eastAsia="zh-CN" w:bidi="ar"/>
              </w:rPr>
              <w:t>200000</w:t>
            </w:r>
          </w:p>
        </w:tc>
      </w:tr>
    </w:tbl>
    <w:p w14:paraId="3F8D911B">
      <w:pPr>
        <w:rPr>
          <w:rFonts w:hint="eastAsia"/>
          <w:sz w:val="28"/>
          <w:szCs w:val="28"/>
          <w:highlight w:val="none"/>
        </w:rPr>
      </w:pPr>
      <w:r>
        <w:rPr>
          <w:rFonts w:hint="eastAsia"/>
          <w:sz w:val="28"/>
          <w:szCs w:val="28"/>
          <w:highlight w:val="none"/>
        </w:rPr>
        <w:t>本次采购需求及</w:t>
      </w:r>
      <w:r>
        <w:rPr>
          <w:rFonts w:hint="eastAsia"/>
          <w:sz w:val="28"/>
          <w:szCs w:val="28"/>
          <w:highlight w:val="none"/>
          <w:lang w:eastAsia="zh-CN"/>
        </w:rPr>
        <w:t>技术</w:t>
      </w:r>
      <w:r>
        <w:rPr>
          <w:rFonts w:hint="eastAsia"/>
          <w:sz w:val="28"/>
          <w:szCs w:val="28"/>
          <w:highlight w:val="none"/>
        </w:rPr>
        <w:t>参数（附件</w:t>
      </w:r>
      <w:r>
        <w:rPr>
          <w:rFonts w:hint="eastAsia"/>
          <w:sz w:val="28"/>
          <w:szCs w:val="28"/>
          <w:highlight w:val="none"/>
          <w:lang w:val="en-US" w:eastAsia="zh-CN"/>
        </w:rPr>
        <w:t>1</w:t>
      </w:r>
      <w:r>
        <w:rPr>
          <w:rFonts w:hint="eastAsia"/>
          <w:sz w:val="28"/>
          <w:szCs w:val="28"/>
          <w:highlight w:val="none"/>
        </w:rPr>
        <w:t>）。供货时间：合同签订后7日内完成供货安装调试。</w:t>
      </w:r>
    </w:p>
    <w:p w14:paraId="3D4B5D51">
      <w:pPr>
        <w:rPr>
          <w:rFonts w:hint="eastAsia"/>
          <w:sz w:val="28"/>
          <w:szCs w:val="28"/>
        </w:rPr>
      </w:pPr>
      <w:r>
        <w:rPr>
          <w:rFonts w:hint="eastAsia"/>
          <w:sz w:val="28"/>
          <w:szCs w:val="28"/>
        </w:rPr>
        <w:t>二、供应商资格要求</w:t>
      </w:r>
    </w:p>
    <w:p w14:paraId="7919CA86">
      <w:pPr>
        <w:rPr>
          <w:rFonts w:hint="eastAsia"/>
          <w:sz w:val="28"/>
          <w:szCs w:val="28"/>
        </w:rPr>
      </w:pPr>
      <w:r>
        <w:rPr>
          <w:rFonts w:hint="eastAsia"/>
          <w:sz w:val="28"/>
          <w:szCs w:val="28"/>
        </w:rPr>
        <w:t>（一）满足《中华人民共和国政府采购法》第二十二条规定条件；</w:t>
      </w:r>
    </w:p>
    <w:p w14:paraId="63400D04">
      <w:pPr>
        <w:rPr>
          <w:rFonts w:hint="eastAsia"/>
          <w:sz w:val="28"/>
          <w:szCs w:val="28"/>
        </w:rPr>
      </w:pPr>
      <w:r>
        <w:rPr>
          <w:rFonts w:hint="eastAsia"/>
          <w:sz w:val="28"/>
          <w:szCs w:val="28"/>
        </w:rPr>
        <w:t xml:space="preserve">（二）具有医疗器械生产（进口产品除外）和/或经营资格； </w:t>
      </w:r>
    </w:p>
    <w:p w14:paraId="409CD7F5">
      <w:pPr>
        <w:rPr>
          <w:rFonts w:hint="eastAsia"/>
          <w:sz w:val="28"/>
          <w:szCs w:val="28"/>
        </w:rPr>
      </w:pPr>
      <w:r>
        <w:rPr>
          <w:rFonts w:hint="eastAsia"/>
          <w:sz w:val="28"/>
          <w:szCs w:val="28"/>
        </w:rPr>
        <w:t>（三）单位负责人为同一人或者存在直接控股、管理关系的不同供应商，不得同时参与本项目投标；</w:t>
      </w:r>
    </w:p>
    <w:p w14:paraId="50323F82">
      <w:pPr>
        <w:rPr>
          <w:rFonts w:hint="eastAsia"/>
          <w:sz w:val="28"/>
          <w:szCs w:val="28"/>
        </w:rPr>
      </w:pPr>
      <w:r>
        <w:rPr>
          <w:rFonts w:hint="eastAsia"/>
          <w:sz w:val="28"/>
          <w:szCs w:val="28"/>
        </w:rPr>
        <w:t>（四）参加本项目采购活动前3年内，被“信用中国”列入失信被执行人、重大税收违法失信主体，被“中国政府采购网”列入政府采购严重违法失信行为记录名单的不得参与本项目投标；</w:t>
      </w:r>
    </w:p>
    <w:p w14:paraId="3151FBE9">
      <w:pPr>
        <w:rPr>
          <w:rFonts w:hint="eastAsia"/>
          <w:sz w:val="28"/>
          <w:szCs w:val="28"/>
        </w:rPr>
      </w:pPr>
      <w:r>
        <w:rPr>
          <w:rFonts w:hint="eastAsia"/>
          <w:sz w:val="28"/>
          <w:szCs w:val="28"/>
        </w:rPr>
        <w:t>（五）本项目不接受联合体投标，不允许分包、转包。</w:t>
      </w:r>
    </w:p>
    <w:p w14:paraId="31581250">
      <w:pPr>
        <w:rPr>
          <w:rFonts w:hint="eastAsia"/>
          <w:sz w:val="28"/>
          <w:szCs w:val="28"/>
          <w:highlight w:val="none"/>
        </w:rPr>
      </w:pPr>
      <w:r>
        <w:rPr>
          <w:rFonts w:hint="eastAsia"/>
          <w:sz w:val="28"/>
          <w:szCs w:val="28"/>
        </w:rPr>
        <w:t>三</w:t>
      </w:r>
      <w:r>
        <w:rPr>
          <w:rFonts w:hint="eastAsia"/>
          <w:sz w:val="28"/>
          <w:szCs w:val="28"/>
          <w:highlight w:val="none"/>
        </w:rPr>
        <w:t>、供应商报价要求</w:t>
      </w:r>
    </w:p>
    <w:p w14:paraId="4BCB26CF">
      <w:pPr>
        <w:rPr>
          <w:rFonts w:hint="eastAsia"/>
          <w:sz w:val="28"/>
          <w:szCs w:val="28"/>
          <w:highlight w:val="none"/>
        </w:rPr>
      </w:pPr>
      <w:r>
        <w:rPr>
          <w:rFonts w:hint="eastAsia"/>
          <w:sz w:val="28"/>
          <w:szCs w:val="28"/>
          <w:highlight w:val="none"/>
        </w:rPr>
        <w:t>（一）</w:t>
      </w:r>
      <w:r>
        <w:rPr>
          <w:rFonts w:hint="eastAsia" w:ascii="宋体" w:hAnsi="宋体" w:eastAsia="宋体" w:cs="宋体"/>
          <w:b w:val="0"/>
          <w:bCs/>
          <w:i w:val="0"/>
          <w:iCs w:val="0"/>
          <w:caps w:val="0"/>
          <w:color w:val="000000"/>
          <w:spacing w:val="0"/>
          <w:sz w:val="28"/>
          <w:szCs w:val="28"/>
          <w:highlight w:val="none"/>
          <w:lang w:val="en-US" w:eastAsia="zh-CN"/>
        </w:rPr>
        <w:t>本项目</w:t>
      </w:r>
      <w:r>
        <w:rPr>
          <w:rFonts w:hint="eastAsia" w:ascii="宋体" w:hAnsi="宋体" w:eastAsia="宋体" w:cs="Arial"/>
          <w:bCs/>
          <w:kern w:val="2"/>
          <w:sz w:val="28"/>
          <w:szCs w:val="28"/>
          <w:highlight w:val="none"/>
          <w:lang w:val="en-US" w:eastAsia="zh-CN" w:bidi="ar"/>
        </w:rPr>
        <w:t>为一整包，</w:t>
      </w:r>
      <w:r>
        <w:rPr>
          <w:rFonts w:hint="eastAsia" w:ascii="宋体" w:hAnsi="宋体" w:eastAsia="宋体" w:cs="宋体"/>
          <w:b w:val="0"/>
          <w:bCs/>
          <w:i w:val="0"/>
          <w:iCs w:val="0"/>
          <w:caps w:val="0"/>
          <w:color w:val="000000"/>
          <w:spacing w:val="0"/>
          <w:sz w:val="28"/>
          <w:szCs w:val="28"/>
          <w:highlight w:val="none"/>
          <w:lang w:val="en-US" w:eastAsia="zh-CN"/>
        </w:rPr>
        <w:t>不分包，供应商需对所列采购内容进行整体投标，不得拆分投标，否则视为无效投标。</w:t>
      </w:r>
      <w:r>
        <w:rPr>
          <w:rFonts w:hint="eastAsia"/>
          <w:sz w:val="28"/>
          <w:szCs w:val="28"/>
          <w:highlight w:val="none"/>
        </w:rPr>
        <w:t>投标报价为项目交货地点（寿县人民医院）的交货价，包括但不限于产品费</w:t>
      </w:r>
      <w:r>
        <w:rPr>
          <w:rFonts w:hint="eastAsia"/>
          <w:sz w:val="28"/>
          <w:szCs w:val="28"/>
        </w:rPr>
        <w:t>用（含设备配置、备件、专用工具、系统等）、包装费、运输费、装卸费、安装调试费、检验费、培训费、技术服务费、售后服务费（</w:t>
      </w:r>
      <w:r>
        <w:rPr>
          <w:rFonts w:hint="eastAsia"/>
          <w:sz w:val="28"/>
          <w:szCs w:val="28"/>
          <w:highlight w:val="none"/>
        </w:rPr>
        <w:t>咨询、产品检修、调试、软件升级等费用）、维修保养费（含维修人工费、差旅费、配件费）、税费、保险费等</w:t>
      </w:r>
      <w:r>
        <w:rPr>
          <w:b w:val="0"/>
          <w:bCs/>
          <w:sz w:val="28"/>
          <w:szCs w:val="28"/>
          <w:highlight w:val="none"/>
        </w:rPr>
        <w:t>完成本项目所需的一切费用</w:t>
      </w:r>
      <w:r>
        <w:rPr>
          <w:rFonts w:hint="eastAsia"/>
          <w:sz w:val="28"/>
          <w:szCs w:val="28"/>
          <w:highlight w:val="none"/>
        </w:rPr>
        <w:t>。投标报价为最终报价</w:t>
      </w:r>
      <w:r>
        <w:rPr>
          <w:rFonts w:hint="eastAsia"/>
          <w:sz w:val="28"/>
          <w:szCs w:val="28"/>
          <w:highlight w:val="none"/>
          <w:lang w:eastAsia="zh-CN"/>
        </w:rPr>
        <w:t>，</w:t>
      </w:r>
      <w:r>
        <w:rPr>
          <w:rFonts w:hint="eastAsia"/>
          <w:sz w:val="28"/>
          <w:szCs w:val="28"/>
          <w:highlight w:val="none"/>
        </w:rPr>
        <w:t>采购人不再就此项目支付其他任何费用。成交供应商应向采购人出具税务发票。</w:t>
      </w:r>
    </w:p>
    <w:p w14:paraId="23877F9B">
      <w:pPr>
        <w:rPr>
          <w:rFonts w:hint="eastAsia"/>
          <w:sz w:val="28"/>
          <w:szCs w:val="28"/>
          <w:highlight w:val="none"/>
        </w:rPr>
      </w:pPr>
      <w:r>
        <w:rPr>
          <w:rFonts w:hint="eastAsia"/>
          <w:sz w:val="28"/>
          <w:szCs w:val="28"/>
          <w:highlight w:val="none"/>
        </w:rPr>
        <w:t>（二）在同一份响应文件中对同一招标项目报两个或多个价格的，均按无效投标处理。</w:t>
      </w:r>
    </w:p>
    <w:p w14:paraId="5EB3EE4D">
      <w:pPr>
        <w:rPr>
          <w:rFonts w:hint="eastAsia"/>
          <w:sz w:val="28"/>
          <w:szCs w:val="28"/>
          <w:highlight w:val="none"/>
        </w:rPr>
      </w:pPr>
      <w:r>
        <w:rPr>
          <w:rFonts w:hint="eastAsia"/>
          <w:sz w:val="28"/>
          <w:szCs w:val="28"/>
          <w:highlight w:val="none"/>
        </w:rPr>
        <w:t>（三）投标报价一经认可，即为签订合同的最终依据。采购合同由成交供应商与采购人签订。询价</w:t>
      </w:r>
      <w:r>
        <w:rPr>
          <w:rFonts w:hint="eastAsia"/>
          <w:sz w:val="28"/>
          <w:szCs w:val="28"/>
          <w:highlight w:val="none"/>
          <w:lang w:eastAsia="zh-CN"/>
        </w:rPr>
        <w:t>文件</w:t>
      </w:r>
      <w:r>
        <w:rPr>
          <w:rFonts w:hint="eastAsia"/>
          <w:sz w:val="28"/>
          <w:szCs w:val="28"/>
          <w:highlight w:val="none"/>
        </w:rPr>
        <w:t>、报价函及其澄清文件、成交通知书均为采购合同的组成部分。</w:t>
      </w:r>
    </w:p>
    <w:p w14:paraId="1970F3CC">
      <w:pPr>
        <w:rPr>
          <w:rFonts w:hint="eastAsia"/>
          <w:sz w:val="28"/>
          <w:szCs w:val="28"/>
          <w:highlight w:val="none"/>
        </w:rPr>
      </w:pPr>
      <w:r>
        <w:rPr>
          <w:rFonts w:hint="eastAsia"/>
          <w:sz w:val="28"/>
          <w:szCs w:val="28"/>
          <w:highlight w:val="none"/>
        </w:rPr>
        <w:t>（四）报价单位：人民币元，计量单位为中华人民共和国法定计量单位。</w:t>
      </w:r>
    </w:p>
    <w:p w14:paraId="01F10629">
      <w:pPr>
        <w:rPr>
          <w:rFonts w:hint="eastAsia"/>
          <w:sz w:val="28"/>
          <w:szCs w:val="28"/>
          <w:highlight w:val="none"/>
        </w:rPr>
      </w:pPr>
      <w:r>
        <w:rPr>
          <w:rFonts w:hint="eastAsia"/>
          <w:sz w:val="28"/>
          <w:szCs w:val="28"/>
          <w:highlight w:val="none"/>
        </w:rPr>
        <w:t>（五）供应商应按报价函报价（附件2）。</w:t>
      </w:r>
    </w:p>
    <w:p w14:paraId="5F594AB0">
      <w:pPr>
        <w:rPr>
          <w:rFonts w:hint="eastAsia"/>
          <w:sz w:val="28"/>
          <w:szCs w:val="28"/>
          <w:highlight w:val="none"/>
        </w:rPr>
      </w:pPr>
      <w:r>
        <w:rPr>
          <w:rFonts w:hint="eastAsia"/>
          <w:sz w:val="28"/>
          <w:szCs w:val="28"/>
          <w:highlight w:val="none"/>
        </w:rPr>
        <w:t>（六）报价函的大写金额与小写金额不一致的，以大写金额为准；总价金额与单价汇总金额不一致的，以单价金额计算结果为准；单价金额小数点有明显错位的，应以总价为准，并修改单价。</w:t>
      </w:r>
    </w:p>
    <w:p w14:paraId="0D86A48F">
      <w:pPr>
        <w:rPr>
          <w:rFonts w:hint="eastAsia"/>
          <w:sz w:val="28"/>
          <w:szCs w:val="28"/>
          <w:highlight w:val="none"/>
        </w:rPr>
      </w:pPr>
      <w:r>
        <w:rPr>
          <w:rFonts w:hint="eastAsia"/>
          <w:sz w:val="28"/>
          <w:szCs w:val="28"/>
          <w:highlight w:val="none"/>
        </w:rPr>
        <w:t>（七）报价函应加盖报价单位公章。</w:t>
      </w:r>
    </w:p>
    <w:p w14:paraId="3EFE75C3">
      <w:pPr>
        <w:rPr>
          <w:rFonts w:hint="eastAsia"/>
          <w:sz w:val="28"/>
          <w:szCs w:val="28"/>
          <w:highlight w:val="none"/>
        </w:rPr>
      </w:pPr>
      <w:r>
        <w:rPr>
          <w:rFonts w:hint="eastAsia"/>
          <w:sz w:val="28"/>
          <w:szCs w:val="28"/>
          <w:highlight w:val="none"/>
        </w:rPr>
        <w:t>四、供应商投标须知</w:t>
      </w:r>
    </w:p>
    <w:p w14:paraId="654828FF">
      <w:pPr>
        <w:rPr>
          <w:rFonts w:hint="eastAsia"/>
          <w:sz w:val="28"/>
          <w:szCs w:val="28"/>
          <w:highlight w:val="none"/>
        </w:rPr>
      </w:pPr>
      <w:r>
        <w:rPr>
          <w:rFonts w:hint="eastAsia"/>
          <w:sz w:val="28"/>
          <w:szCs w:val="28"/>
          <w:highlight w:val="none"/>
        </w:rPr>
        <w:t>（一）评标定标方法：最低评标价法。在符合采购需求、质量、服务等要求的前提下（技术参数：★参数必须完全满足，非★参数负偏离合计不得＞3项（含小项），但负偏离的参数不得影响产品使用效果，且须满足实际使用要求。满足</w:t>
      </w:r>
      <w:r>
        <w:rPr>
          <w:rFonts w:hint="eastAsia"/>
          <w:sz w:val="28"/>
          <w:szCs w:val="28"/>
          <w:highlight w:val="none"/>
          <w:lang w:eastAsia="zh-CN"/>
        </w:rPr>
        <w:t>响应文件</w:t>
      </w:r>
      <w:r>
        <w:rPr>
          <w:rFonts w:hint="eastAsia"/>
          <w:sz w:val="28"/>
          <w:szCs w:val="28"/>
          <w:highlight w:val="none"/>
        </w:rPr>
        <w:t>实质性响应要求且报价最低的确定为成交供应商；当最低报价相同时，采购人通过评标现场电话联系二次报价确定成交供应商。</w:t>
      </w:r>
    </w:p>
    <w:p w14:paraId="19247E8E">
      <w:pPr>
        <w:rPr>
          <w:rFonts w:hint="default" w:eastAsiaTheme="minorEastAsia"/>
          <w:sz w:val="28"/>
          <w:szCs w:val="28"/>
          <w:highlight w:val="none"/>
          <w:lang w:val="en-US" w:eastAsia="zh-CN"/>
        </w:rPr>
      </w:pPr>
      <w:r>
        <w:rPr>
          <w:rFonts w:hint="eastAsia"/>
          <w:sz w:val="28"/>
          <w:szCs w:val="28"/>
          <w:highlight w:val="none"/>
        </w:rPr>
        <w:t>注：</w:t>
      </w:r>
      <w:r>
        <w:rPr>
          <w:rFonts w:hint="eastAsia"/>
          <w:sz w:val="28"/>
          <w:szCs w:val="28"/>
          <w:highlight w:val="none"/>
          <w:lang w:val="en-US" w:eastAsia="zh-CN"/>
        </w:rPr>
        <w:t>1.</w:t>
      </w:r>
      <w:r>
        <w:rPr>
          <w:rFonts w:hint="eastAsia"/>
          <w:sz w:val="28"/>
          <w:szCs w:val="28"/>
          <w:highlight w:val="none"/>
        </w:rPr>
        <w:t>标“★”的条款为本项目的实质性条款，供应商不满足的，将按照无效投标处理。</w:t>
      </w:r>
      <w:r>
        <w:rPr>
          <w:rFonts w:hint="eastAsia"/>
          <w:sz w:val="28"/>
          <w:szCs w:val="28"/>
          <w:highlight w:val="none"/>
          <w:lang w:val="en-US" w:eastAsia="zh-CN"/>
        </w:rPr>
        <w:t>2.标“★”为重要参数，供应商须提供有效技术支持资料作为佐证，包括但不限于医疗器械产品注册证或第三方权威机构检测报告或鉴定证书或功能截图测试证书（报告）或产品认证报告或产品制造商官网产品参数截图或产品彩页或产品说明书（加框标记），逐项响应并标明所在页码，以利于评委查找。要求：字迹清晰、要素齐全。</w:t>
      </w:r>
    </w:p>
    <w:p w14:paraId="516AF88A">
      <w:pPr>
        <w:rPr>
          <w:rFonts w:hint="eastAsia"/>
          <w:sz w:val="28"/>
          <w:szCs w:val="28"/>
          <w:highlight w:val="none"/>
        </w:rPr>
      </w:pPr>
      <w:r>
        <w:rPr>
          <w:rFonts w:hint="eastAsia"/>
          <w:sz w:val="28"/>
          <w:szCs w:val="28"/>
          <w:highlight w:val="none"/>
          <w:lang w:eastAsia="zh-CN"/>
        </w:rPr>
        <w:t>（二）</w:t>
      </w:r>
      <w:r>
        <w:rPr>
          <w:rFonts w:hint="eastAsia"/>
          <w:sz w:val="28"/>
          <w:szCs w:val="28"/>
          <w:highlight w:val="none"/>
        </w:rPr>
        <w:t>所投产品必须完全符合</w:t>
      </w:r>
      <w:r>
        <w:rPr>
          <w:rFonts w:hint="eastAsia"/>
          <w:sz w:val="28"/>
          <w:szCs w:val="28"/>
          <w:highlight w:val="none"/>
          <w:lang w:eastAsia="zh-CN"/>
        </w:rPr>
        <w:t>询价文件</w:t>
      </w:r>
      <w:r>
        <w:rPr>
          <w:rFonts w:hint="eastAsia"/>
          <w:sz w:val="28"/>
          <w:szCs w:val="28"/>
          <w:highlight w:val="none"/>
        </w:rPr>
        <w:t>规定的技术参数，须是2023年9月1日后生产的（以生产日期为准）全新、未使用过的原装合格正品，产品经国家质量检测合格</w:t>
      </w:r>
      <w:r>
        <w:rPr>
          <w:rFonts w:hint="eastAsia"/>
          <w:sz w:val="28"/>
          <w:szCs w:val="28"/>
          <w:highlight w:val="none"/>
          <w:lang w:eastAsia="zh-CN"/>
        </w:rPr>
        <w:t>并</w:t>
      </w:r>
      <w:r>
        <w:rPr>
          <w:rFonts w:hint="eastAsia"/>
          <w:sz w:val="28"/>
          <w:szCs w:val="28"/>
          <w:highlight w:val="none"/>
        </w:rPr>
        <w:t>有生产厂家规定的售后服务。</w:t>
      </w:r>
    </w:p>
    <w:p w14:paraId="7CE1C70E">
      <w:pPr>
        <w:rPr>
          <w:rFonts w:hint="eastAsia"/>
          <w:sz w:val="28"/>
          <w:szCs w:val="28"/>
          <w:highlight w:val="none"/>
        </w:rPr>
      </w:pPr>
      <w:r>
        <w:rPr>
          <w:rFonts w:hint="eastAsia"/>
          <w:sz w:val="28"/>
          <w:szCs w:val="28"/>
          <w:highlight w:val="none"/>
        </w:rPr>
        <w:t>（</w:t>
      </w:r>
      <w:r>
        <w:rPr>
          <w:rFonts w:hint="eastAsia"/>
          <w:sz w:val="28"/>
          <w:szCs w:val="28"/>
          <w:highlight w:val="none"/>
          <w:lang w:eastAsia="zh-CN"/>
        </w:rPr>
        <w:t>三</w:t>
      </w:r>
      <w:r>
        <w:rPr>
          <w:rFonts w:hint="eastAsia"/>
          <w:sz w:val="28"/>
          <w:szCs w:val="28"/>
          <w:highlight w:val="none"/>
        </w:rPr>
        <w:t>）供应商承诺的供货时间、地点必须完全响应</w:t>
      </w:r>
      <w:r>
        <w:rPr>
          <w:rFonts w:hint="eastAsia"/>
          <w:sz w:val="28"/>
          <w:szCs w:val="28"/>
          <w:highlight w:val="none"/>
          <w:lang w:eastAsia="zh-CN"/>
        </w:rPr>
        <w:t>询价文件</w:t>
      </w:r>
      <w:r>
        <w:rPr>
          <w:rFonts w:hint="eastAsia"/>
          <w:sz w:val="28"/>
          <w:szCs w:val="28"/>
          <w:highlight w:val="none"/>
        </w:rPr>
        <w:t>规定，产品供货必须在成交通知书发出后规定时间内完成。本项目的服务地点为寿县人民医院指定地点。</w:t>
      </w:r>
    </w:p>
    <w:p w14:paraId="19188CD4">
      <w:pPr>
        <w:rPr>
          <w:rFonts w:hint="eastAsia"/>
          <w:sz w:val="28"/>
          <w:szCs w:val="28"/>
          <w:highlight w:val="none"/>
        </w:rPr>
      </w:pPr>
      <w:r>
        <w:rPr>
          <w:rFonts w:hint="eastAsia"/>
          <w:sz w:val="28"/>
          <w:szCs w:val="28"/>
          <w:highlight w:val="none"/>
        </w:rPr>
        <w:t>（</w:t>
      </w:r>
      <w:r>
        <w:rPr>
          <w:rFonts w:hint="eastAsia"/>
          <w:sz w:val="28"/>
          <w:szCs w:val="28"/>
          <w:highlight w:val="none"/>
          <w:lang w:eastAsia="zh-CN"/>
        </w:rPr>
        <w:t>四</w:t>
      </w:r>
      <w:r>
        <w:rPr>
          <w:rFonts w:hint="eastAsia"/>
          <w:sz w:val="28"/>
          <w:szCs w:val="28"/>
          <w:highlight w:val="none"/>
        </w:rPr>
        <w:t>）供应商应根据项目预算，充分考虑自身实力、市场风险等因素，合理报价。如供应商恶意竞争低价中标造成项目成交后不能按照投标响应及合同约定的时间供货，或者不能按照所投品牌、规格型号进行供货的，采购人有权取消其成交资格（顺延或重新采购）并上报院纪检监察部门，追究相关责任。同时列入医院供应商“黑名单”，两年内不接受其投标。</w:t>
      </w:r>
    </w:p>
    <w:p w14:paraId="11F052DA">
      <w:pPr>
        <w:rPr>
          <w:rFonts w:hint="eastAsia"/>
          <w:sz w:val="28"/>
          <w:szCs w:val="28"/>
          <w:highlight w:val="none"/>
        </w:rPr>
      </w:pPr>
      <w:r>
        <w:rPr>
          <w:rFonts w:hint="eastAsia"/>
          <w:sz w:val="28"/>
          <w:szCs w:val="28"/>
          <w:highlight w:val="none"/>
        </w:rPr>
        <w:t>（五）下列情况之一的报价，将不被接受：</w:t>
      </w:r>
    </w:p>
    <w:p w14:paraId="2C4BB991">
      <w:pPr>
        <w:rPr>
          <w:rFonts w:hint="eastAsia"/>
          <w:sz w:val="28"/>
          <w:szCs w:val="28"/>
          <w:highlight w:val="none"/>
        </w:rPr>
      </w:pPr>
      <w:r>
        <w:rPr>
          <w:rFonts w:hint="eastAsia"/>
          <w:sz w:val="28"/>
          <w:szCs w:val="28"/>
          <w:highlight w:val="none"/>
        </w:rPr>
        <w:t>1．报价超过最高限价的；</w:t>
      </w:r>
    </w:p>
    <w:p w14:paraId="102ECBB7">
      <w:pPr>
        <w:rPr>
          <w:rFonts w:hint="eastAsia"/>
          <w:sz w:val="28"/>
          <w:szCs w:val="28"/>
          <w:highlight w:val="none"/>
        </w:rPr>
      </w:pPr>
      <w:r>
        <w:rPr>
          <w:rFonts w:hint="eastAsia"/>
          <w:sz w:val="28"/>
          <w:szCs w:val="28"/>
          <w:highlight w:val="none"/>
        </w:rPr>
        <w:t>2．报价资料不全的；</w:t>
      </w:r>
    </w:p>
    <w:p w14:paraId="5085E874">
      <w:pPr>
        <w:rPr>
          <w:rFonts w:hint="eastAsia"/>
          <w:sz w:val="28"/>
          <w:szCs w:val="28"/>
          <w:highlight w:val="none"/>
        </w:rPr>
      </w:pPr>
      <w:r>
        <w:rPr>
          <w:rFonts w:hint="eastAsia"/>
          <w:sz w:val="28"/>
          <w:szCs w:val="28"/>
          <w:highlight w:val="none"/>
        </w:rPr>
        <w:t>3．不能满足采购需求的；</w:t>
      </w:r>
    </w:p>
    <w:p w14:paraId="352AA3AB">
      <w:pPr>
        <w:rPr>
          <w:rFonts w:hint="eastAsia"/>
          <w:sz w:val="28"/>
          <w:szCs w:val="28"/>
          <w:highlight w:val="none"/>
        </w:rPr>
      </w:pPr>
      <w:r>
        <w:rPr>
          <w:rFonts w:hint="eastAsia"/>
          <w:sz w:val="28"/>
          <w:szCs w:val="28"/>
          <w:highlight w:val="none"/>
        </w:rPr>
        <w:t>4．报价方式不符合</w:t>
      </w:r>
      <w:r>
        <w:rPr>
          <w:rFonts w:hint="eastAsia"/>
          <w:sz w:val="28"/>
          <w:szCs w:val="28"/>
          <w:highlight w:val="none"/>
          <w:lang w:eastAsia="zh-CN"/>
        </w:rPr>
        <w:t>询价文件</w:t>
      </w:r>
      <w:r>
        <w:rPr>
          <w:rFonts w:hint="eastAsia"/>
          <w:sz w:val="28"/>
          <w:szCs w:val="28"/>
          <w:highlight w:val="none"/>
        </w:rPr>
        <w:t>要求的；</w:t>
      </w:r>
    </w:p>
    <w:p w14:paraId="51DC9AA8">
      <w:pPr>
        <w:rPr>
          <w:rFonts w:hint="eastAsia"/>
          <w:sz w:val="28"/>
          <w:szCs w:val="28"/>
          <w:highlight w:val="none"/>
        </w:rPr>
      </w:pPr>
      <w:r>
        <w:rPr>
          <w:rFonts w:hint="eastAsia"/>
          <w:sz w:val="28"/>
          <w:szCs w:val="28"/>
          <w:highlight w:val="none"/>
        </w:rPr>
        <w:t>5．不符合供应商资格要求。</w:t>
      </w:r>
    </w:p>
    <w:p w14:paraId="2C2C733E">
      <w:pPr>
        <w:rPr>
          <w:rFonts w:hint="eastAsia"/>
          <w:sz w:val="28"/>
          <w:szCs w:val="28"/>
          <w:highlight w:val="none"/>
        </w:rPr>
      </w:pPr>
      <w:r>
        <w:rPr>
          <w:rFonts w:hint="eastAsia"/>
          <w:sz w:val="28"/>
          <w:szCs w:val="28"/>
          <w:highlight w:val="none"/>
        </w:rPr>
        <w:t>（六）参与报价的合格供应商少于三家且不能形成充分竞争的，将按流标处理。</w:t>
      </w:r>
    </w:p>
    <w:p w14:paraId="74CEA899">
      <w:pPr>
        <w:rPr>
          <w:rFonts w:hint="eastAsia"/>
          <w:sz w:val="28"/>
          <w:szCs w:val="28"/>
          <w:highlight w:val="none"/>
        </w:rPr>
      </w:pPr>
      <w:r>
        <w:rPr>
          <w:rFonts w:hint="eastAsia"/>
          <w:sz w:val="28"/>
          <w:szCs w:val="28"/>
          <w:highlight w:val="none"/>
        </w:rPr>
        <w:t>（七）供应商在报价过程中应遵守诚实信用原则，供应商串通投标或以其他形式限制竞争的，采购人有权放弃当次采购结果。</w:t>
      </w:r>
    </w:p>
    <w:p w14:paraId="10761F26">
      <w:pPr>
        <w:rPr>
          <w:rFonts w:hint="eastAsia"/>
          <w:sz w:val="28"/>
          <w:szCs w:val="28"/>
          <w:highlight w:val="none"/>
        </w:rPr>
      </w:pPr>
      <w:r>
        <w:rPr>
          <w:rFonts w:hint="eastAsia"/>
          <w:sz w:val="28"/>
          <w:szCs w:val="28"/>
          <w:highlight w:val="none"/>
        </w:rPr>
        <w:t>（八）供应商在报价时，需要同时提交下列材料复印件或原件扫描件，否则，其报价将不被接受：</w:t>
      </w:r>
    </w:p>
    <w:p w14:paraId="1C4D380D">
      <w:pPr>
        <w:rPr>
          <w:rFonts w:hint="eastAsia"/>
          <w:sz w:val="28"/>
          <w:szCs w:val="28"/>
          <w:highlight w:val="none"/>
        </w:rPr>
      </w:pPr>
      <w:r>
        <w:rPr>
          <w:rFonts w:hint="eastAsia"/>
          <w:sz w:val="28"/>
          <w:szCs w:val="28"/>
          <w:highlight w:val="none"/>
        </w:rPr>
        <w:t>1.响应文件封面；</w:t>
      </w:r>
    </w:p>
    <w:p w14:paraId="2F37A2BE">
      <w:pPr>
        <w:rPr>
          <w:rFonts w:hint="eastAsia"/>
          <w:sz w:val="28"/>
          <w:szCs w:val="28"/>
          <w:highlight w:val="none"/>
        </w:rPr>
      </w:pPr>
      <w:r>
        <w:rPr>
          <w:rFonts w:hint="eastAsia"/>
          <w:sz w:val="28"/>
          <w:szCs w:val="28"/>
          <w:highlight w:val="none"/>
        </w:rPr>
        <w:t>2.目录（标明材料所在页码）；</w:t>
      </w:r>
    </w:p>
    <w:p w14:paraId="732C151A">
      <w:pPr>
        <w:rPr>
          <w:rFonts w:hint="eastAsia"/>
          <w:sz w:val="28"/>
          <w:szCs w:val="28"/>
          <w:highlight w:val="none"/>
        </w:rPr>
      </w:pPr>
      <w:r>
        <w:rPr>
          <w:rFonts w:hint="eastAsia"/>
          <w:sz w:val="28"/>
          <w:szCs w:val="28"/>
          <w:highlight w:val="none"/>
        </w:rPr>
        <w:t>3.报价函；</w:t>
      </w:r>
    </w:p>
    <w:p w14:paraId="527A7CB5">
      <w:pPr>
        <w:rPr>
          <w:rFonts w:hint="eastAsia"/>
          <w:sz w:val="28"/>
          <w:szCs w:val="28"/>
          <w:highlight w:val="none"/>
        </w:rPr>
      </w:pPr>
      <w:r>
        <w:rPr>
          <w:rFonts w:hint="eastAsia"/>
          <w:sz w:val="28"/>
          <w:szCs w:val="28"/>
          <w:highlight w:val="none"/>
        </w:rPr>
        <w:t>4.营业执照；</w:t>
      </w:r>
    </w:p>
    <w:p w14:paraId="485DEAD6">
      <w:pPr>
        <w:rPr>
          <w:rFonts w:hint="eastAsia"/>
          <w:sz w:val="28"/>
          <w:szCs w:val="28"/>
          <w:highlight w:val="none"/>
        </w:rPr>
      </w:pPr>
      <w:r>
        <w:rPr>
          <w:rFonts w:hint="eastAsia"/>
          <w:sz w:val="28"/>
          <w:szCs w:val="28"/>
          <w:highlight w:val="none"/>
        </w:rPr>
        <w:t>5.法定代表人身份证或授权委托书及委托代理人身份证（身份证正反面）；</w:t>
      </w:r>
    </w:p>
    <w:p w14:paraId="493ED0F5">
      <w:pPr>
        <w:rPr>
          <w:rFonts w:hint="eastAsia"/>
          <w:sz w:val="28"/>
          <w:szCs w:val="28"/>
          <w:highlight w:val="none"/>
        </w:rPr>
      </w:pPr>
      <w:r>
        <w:rPr>
          <w:rFonts w:hint="eastAsia"/>
          <w:sz w:val="28"/>
          <w:szCs w:val="28"/>
          <w:highlight w:val="none"/>
        </w:rPr>
        <w:t>6.产品制造商直接投标的提供医疗器械生产许可证（进口产品除外），经销（代理）商投标的提供医疗器械经营许可证或经营备案凭证；</w:t>
      </w:r>
    </w:p>
    <w:p w14:paraId="22571885">
      <w:pPr>
        <w:rPr>
          <w:rFonts w:hint="eastAsia"/>
          <w:sz w:val="28"/>
          <w:szCs w:val="28"/>
          <w:highlight w:val="none"/>
        </w:rPr>
      </w:pPr>
      <w:r>
        <w:rPr>
          <w:rFonts w:hint="eastAsia"/>
          <w:sz w:val="28"/>
          <w:szCs w:val="28"/>
          <w:highlight w:val="none"/>
        </w:rPr>
        <w:t>7.所投产品生产厂家的相关资质；</w:t>
      </w:r>
    </w:p>
    <w:p w14:paraId="79AC07CD">
      <w:pPr>
        <w:rPr>
          <w:rFonts w:hint="eastAsia"/>
          <w:sz w:val="28"/>
          <w:szCs w:val="28"/>
          <w:highlight w:val="none"/>
        </w:rPr>
      </w:pPr>
      <w:r>
        <w:rPr>
          <w:rFonts w:hint="eastAsia"/>
          <w:sz w:val="28"/>
          <w:szCs w:val="28"/>
          <w:highlight w:val="none"/>
        </w:rPr>
        <w:t>8.所投产品完整的医疗器械注册证或医疗器械备案凭证；</w:t>
      </w:r>
    </w:p>
    <w:p w14:paraId="23B5DD6C">
      <w:pPr>
        <w:rPr>
          <w:rFonts w:hint="eastAsia" w:eastAsiaTheme="minorEastAsia"/>
          <w:sz w:val="28"/>
          <w:szCs w:val="28"/>
          <w:highlight w:val="none"/>
          <w:lang w:eastAsia="zh-CN"/>
        </w:rPr>
      </w:pPr>
      <w:r>
        <w:rPr>
          <w:rFonts w:hint="eastAsia"/>
          <w:sz w:val="28"/>
          <w:szCs w:val="28"/>
          <w:highlight w:val="none"/>
        </w:rPr>
        <w:t>9.所投产品</w:t>
      </w:r>
      <w:r>
        <w:rPr>
          <w:rFonts w:hint="eastAsia"/>
          <w:sz w:val="28"/>
          <w:szCs w:val="28"/>
          <w:highlight w:val="none"/>
          <w:lang w:eastAsia="zh-CN"/>
        </w:rPr>
        <w:t>有效的</w:t>
      </w:r>
      <w:r>
        <w:rPr>
          <w:rFonts w:hint="eastAsia"/>
          <w:sz w:val="28"/>
          <w:szCs w:val="28"/>
          <w:highlight w:val="none"/>
        </w:rPr>
        <w:t>技术支持资料</w:t>
      </w:r>
      <w:r>
        <w:rPr>
          <w:rFonts w:hint="eastAsia"/>
          <w:sz w:val="28"/>
          <w:szCs w:val="28"/>
          <w:highlight w:val="none"/>
          <w:lang w:eastAsia="zh-CN"/>
        </w:rPr>
        <w:t>；</w:t>
      </w:r>
    </w:p>
    <w:p w14:paraId="092E8845">
      <w:pPr>
        <w:rPr>
          <w:rFonts w:hint="eastAsia"/>
          <w:sz w:val="28"/>
          <w:szCs w:val="28"/>
          <w:highlight w:val="none"/>
        </w:rPr>
      </w:pPr>
      <w:r>
        <w:rPr>
          <w:rFonts w:hint="eastAsia"/>
          <w:sz w:val="28"/>
          <w:szCs w:val="28"/>
          <w:highlight w:val="none"/>
        </w:rPr>
        <w:t>11.针对本项目的《产品质量及售后服务承诺书》及生产厂家规定的售后服务；</w:t>
      </w:r>
    </w:p>
    <w:p w14:paraId="02B1C484">
      <w:pPr>
        <w:rPr>
          <w:rFonts w:hint="eastAsia"/>
          <w:sz w:val="28"/>
          <w:szCs w:val="28"/>
          <w:highlight w:val="none"/>
        </w:rPr>
      </w:pPr>
      <w:r>
        <w:rPr>
          <w:rFonts w:hint="eastAsia"/>
          <w:sz w:val="28"/>
          <w:szCs w:val="28"/>
          <w:highlight w:val="none"/>
        </w:rPr>
        <w:t>12.近三年（2021年1月1日以来至今）所投产品（同品牌型号）成交合同</w:t>
      </w:r>
      <w:r>
        <w:rPr>
          <w:rFonts w:hint="eastAsia"/>
          <w:sz w:val="28"/>
          <w:szCs w:val="28"/>
          <w:highlight w:val="none"/>
          <w:lang w:eastAsia="zh-CN"/>
        </w:rPr>
        <w:t>或供货发票</w:t>
      </w:r>
      <w:r>
        <w:rPr>
          <w:rFonts w:hint="eastAsia"/>
          <w:sz w:val="28"/>
          <w:szCs w:val="28"/>
          <w:highlight w:val="none"/>
        </w:rPr>
        <w:t>至少1例（以签订</w:t>
      </w:r>
      <w:r>
        <w:rPr>
          <w:rFonts w:hint="eastAsia"/>
          <w:sz w:val="28"/>
          <w:szCs w:val="28"/>
          <w:highlight w:val="none"/>
          <w:lang w:val="en-US" w:eastAsia="zh-CN"/>
        </w:rPr>
        <w:t>/供货</w:t>
      </w:r>
      <w:r>
        <w:rPr>
          <w:rFonts w:hint="eastAsia"/>
          <w:sz w:val="28"/>
          <w:szCs w:val="28"/>
          <w:highlight w:val="none"/>
        </w:rPr>
        <w:t>时间为准）。</w:t>
      </w:r>
    </w:p>
    <w:p w14:paraId="33A8C375">
      <w:pPr>
        <w:rPr>
          <w:rFonts w:hint="eastAsia"/>
          <w:strike w:val="0"/>
          <w:sz w:val="28"/>
          <w:szCs w:val="28"/>
          <w:highlight w:val="none"/>
        </w:rPr>
      </w:pPr>
      <w:r>
        <w:rPr>
          <w:rFonts w:hint="eastAsia"/>
          <w:strike w:val="0"/>
          <w:dstrike w:val="0"/>
          <w:sz w:val="28"/>
          <w:szCs w:val="28"/>
          <w:highlight w:val="none"/>
          <w:lang w:val="en-US" w:eastAsia="zh-CN"/>
        </w:rPr>
        <w:t>13.</w:t>
      </w:r>
      <w:r>
        <w:rPr>
          <w:rFonts w:hint="eastAsia"/>
          <w:strike w:val="0"/>
          <w:dstrike w:val="0"/>
          <w:sz w:val="28"/>
          <w:szCs w:val="28"/>
          <w:highlight w:val="none"/>
        </w:rPr>
        <w:t>供应商诚信响应承诺书（附件3）；</w:t>
      </w:r>
    </w:p>
    <w:p w14:paraId="2C4C786D">
      <w:pPr>
        <w:rPr>
          <w:rFonts w:hint="eastAsia" w:eastAsiaTheme="minorEastAsia"/>
          <w:sz w:val="28"/>
          <w:szCs w:val="28"/>
          <w:highlight w:val="none"/>
          <w:lang w:eastAsia="zh-CN"/>
        </w:rPr>
      </w:pPr>
      <w:r>
        <w:rPr>
          <w:rFonts w:hint="eastAsia"/>
          <w:strike w:val="0"/>
          <w:dstrike w:val="0"/>
          <w:sz w:val="28"/>
          <w:szCs w:val="28"/>
          <w:highlight w:val="none"/>
        </w:rPr>
        <w:t>1</w:t>
      </w:r>
      <w:r>
        <w:rPr>
          <w:rFonts w:hint="eastAsia"/>
          <w:strike w:val="0"/>
          <w:dstrike w:val="0"/>
          <w:sz w:val="28"/>
          <w:szCs w:val="28"/>
          <w:highlight w:val="none"/>
          <w:lang w:val="en-US" w:eastAsia="zh-CN"/>
        </w:rPr>
        <w:t>4</w:t>
      </w:r>
      <w:r>
        <w:rPr>
          <w:rFonts w:hint="eastAsia"/>
          <w:strike w:val="0"/>
          <w:dstrike w:val="0"/>
          <w:sz w:val="28"/>
          <w:szCs w:val="28"/>
          <w:highlight w:val="none"/>
        </w:rPr>
        <w:t>.采购需求中所要求提供的材料或供应商认为需要提供的其他说明</w:t>
      </w:r>
      <w:r>
        <w:rPr>
          <w:rFonts w:hint="eastAsia"/>
          <w:strike w:val="0"/>
          <w:dstrike w:val="0"/>
          <w:sz w:val="28"/>
          <w:szCs w:val="28"/>
          <w:highlight w:val="none"/>
          <w:lang w:eastAsia="zh-CN"/>
        </w:rPr>
        <w:t>。</w:t>
      </w:r>
    </w:p>
    <w:p w14:paraId="3AB5FDCD">
      <w:pPr>
        <w:rPr>
          <w:rFonts w:hint="eastAsia"/>
          <w:sz w:val="28"/>
          <w:szCs w:val="28"/>
          <w:highlight w:val="none"/>
        </w:rPr>
      </w:pPr>
      <w:r>
        <w:rPr>
          <w:rFonts w:hint="eastAsia"/>
          <w:sz w:val="28"/>
          <w:szCs w:val="28"/>
          <w:highlight w:val="none"/>
        </w:rPr>
        <w:t>（九）同一品牌只接受一家供应商投标，多家参与者按相关法律要求取其中一家。</w:t>
      </w:r>
    </w:p>
    <w:p w14:paraId="35FF955F">
      <w:pPr>
        <w:rPr>
          <w:rFonts w:hint="eastAsia"/>
          <w:sz w:val="28"/>
          <w:szCs w:val="28"/>
          <w:highlight w:val="none"/>
        </w:rPr>
      </w:pPr>
      <w:r>
        <w:rPr>
          <w:rFonts w:hint="eastAsia"/>
          <w:sz w:val="28"/>
          <w:szCs w:val="28"/>
          <w:highlight w:val="none"/>
        </w:rPr>
        <w:t>（十）本次询价采购活动在寿县人民医院纪委、纪检监察人员全程监督下进行。如因未在规定时间段内报价，</w:t>
      </w:r>
      <w:r>
        <w:rPr>
          <w:rFonts w:hint="eastAsia"/>
          <w:sz w:val="28"/>
          <w:szCs w:val="28"/>
          <w:highlight w:val="none"/>
          <w:lang w:eastAsia="zh-CN"/>
        </w:rPr>
        <w:t>响应文件</w:t>
      </w:r>
      <w:r>
        <w:rPr>
          <w:rFonts w:hint="eastAsia"/>
          <w:sz w:val="28"/>
          <w:szCs w:val="28"/>
          <w:highlight w:val="none"/>
        </w:rPr>
        <w:t>模糊、无法辨认等造成的后果，由供应商自行负责。</w:t>
      </w:r>
    </w:p>
    <w:p w14:paraId="47E012C6">
      <w:pPr>
        <w:rPr>
          <w:rFonts w:hint="eastAsia"/>
          <w:sz w:val="28"/>
          <w:szCs w:val="28"/>
          <w:highlight w:val="none"/>
        </w:rPr>
      </w:pPr>
      <w:r>
        <w:rPr>
          <w:rFonts w:hint="eastAsia"/>
          <w:sz w:val="28"/>
          <w:szCs w:val="28"/>
          <w:highlight w:val="none"/>
        </w:rPr>
        <w:t>（十一）本项目免收投标保证金。</w:t>
      </w:r>
    </w:p>
    <w:p w14:paraId="2A0890D9">
      <w:pPr>
        <w:rPr>
          <w:rFonts w:hint="eastAsia"/>
          <w:sz w:val="28"/>
          <w:szCs w:val="28"/>
          <w:highlight w:val="none"/>
        </w:rPr>
      </w:pPr>
      <w:r>
        <w:rPr>
          <w:rFonts w:hint="eastAsia"/>
          <w:sz w:val="28"/>
          <w:szCs w:val="28"/>
          <w:highlight w:val="none"/>
        </w:rPr>
        <w:t>（十二）付款方式：货到现场服务工作全部完成并验收合格后一次性付清。</w:t>
      </w:r>
    </w:p>
    <w:p w14:paraId="2DCF3716">
      <w:pPr>
        <w:rPr>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iYjE5NDFkMTI3OTE1YmFkMzBlMDc5YjNiMTE4NTQifQ=="/>
  </w:docVars>
  <w:rsids>
    <w:rsidRoot w:val="00000000"/>
    <w:rsid w:val="00707B63"/>
    <w:rsid w:val="0179546C"/>
    <w:rsid w:val="029A1B3E"/>
    <w:rsid w:val="03C055D4"/>
    <w:rsid w:val="045D1075"/>
    <w:rsid w:val="04812FB5"/>
    <w:rsid w:val="05663875"/>
    <w:rsid w:val="05C72C4A"/>
    <w:rsid w:val="06007F0A"/>
    <w:rsid w:val="06035C4C"/>
    <w:rsid w:val="06473D8B"/>
    <w:rsid w:val="06D7510F"/>
    <w:rsid w:val="06F7755F"/>
    <w:rsid w:val="070B300A"/>
    <w:rsid w:val="07AF2B02"/>
    <w:rsid w:val="07C271DD"/>
    <w:rsid w:val="08145EEF"/>
    <w:rsid w:val="08392300"/>
    <w:rsid w:val="08923091"/>
    <w:rsid w:val="08F16230"/>
    <w:rsid w:val="093C394F"/>
    <w:rsid w:val="0ABB4D47"/>
    <w:rsid w:val="0AF049F1"/>
    <w:rsid w:val="0C006EB6"/>
    <w:rsid w:val="0D112E31"/>
    <w:rsid w:val="0E863BCD"/>
    <w:rsid w:val="0E8C4A31"/>
    <w:rsid w:val="0EF83E74"/>
    <w:rsid w:val="0F783207"/>
    <w:rsid w:val="0F81030D"/>
    <w:rsid w:val="0FDA5C70"/>
    <w:rsid w:val="10246EEB"/>
    <w:rsid w:val="106A2B50"/>
    <w:rsid w:val="11586E4C"/>
    <w:rsid w:val="11967974"/>
    <w:rsid w:val="11E903EC"/>
    <w:rsid w:val="122D652B"/>
    <w:rsid w:val="12347F9D"/>
    <w:rsid w:val="12F6691D"/>
    <w:rsid w:val="152359C3"/>
    <w:rsid w:val="15415E49"/>
    <w:rsid w:val="16111CBF"/>
    <w:rsid w:val="165E3157"/>
    <w:rsid w:val="17125CEF"/>
    <w:rsid w:val="18291542"/>
    <w:rsid w:val="189746FE"/>
    <w:rsid w:val="19EE47F1"/>
    <w:rsid w:val="1BAC6712"/>
    <w:rsid w:val="1D28626C"/>
    <w:rsid w:val="1E390005"/>
    <w:rsid w:val="2043516B"/>
    <w:rsid w:val="207D242B"/>
    <w:rsid w:val="227710FC"/>
    <w:rsid w:val="238B1303"/>
    <w:rsid w:val="23DA223D"/>
    <w:rsid w:val="23DC390D"/>
    <w:rsid w:val="25826736"/>
    <w:rsid w:val="25BC7D7D"/>
    <w:rsid w:val="26357304"/>
    <w:rsid w:val="26B96187"/>
    <w:rsid w:val="27257379"/>
    <w:rsid w:val="277B343D"/>
    <w:rsid w:val="296543A4"/>
    <w:rsid w:val="2A9C580A"/>
    <w:rsid w:val="2AD0584D"/>
    <w:rsid w:val="2B7D59D5"/>
    <w:rsid w:val="2C825CBC"/>
    <w:rsid w:val="2C866B0B"/>
    <w:rsid w:val="2DEA30CA"/>
    <w:rsid w:val="2E4C78E1"/>
    <w:rsid w:val="2F104DB2"/>
    <w:rsid w:val="2F3A3BDD"/>
    <w:rsid w:val="319C0B7F"/>
    <w:rsid w:val="331D35FA"/>
    <w:rsid w:val="333A23FE"/>
    <w:rsid w:val="334C1FAB"/>
    <w:rsid w:val="33A51F6D"/>
    <w:rsid w:val="34871673"/>
    <w:rsid w:val="34B14942"/>
    <w:rsid w:val="362124D5"/>
    <w:rsid w:val="36A42A91"/>
    <w:rsid w:val="36C546D4"/>
    <w:rsid w:val="37CE75B8"/>
    <w:rsid w:val="39987E7E"/>
    <w:rsid w:val="39A6259B"/>
    <w:rsid w:val="3A0D6D0E"/>
    <w:rsid w:val="3A59760D"/>
    <w:rsid w:val="3A9C74FA"/>
    <w:rsid w:val="3BF82E56"/>
    <w:rsid w:val="3CBB635D"/>
    <w:rsid w:val="3D3D5195"/>
    <w:rsid w:val="3D7F6840"/>
    <w:rsid w:val="3E0D1D04"/>
    <w:rsid w:val="3ED6747E"/>
    <w:rsid w:val="3FD85478"/>
    <w:rsid w:val="3FD87226"/>
    <w:rsid w:val="3FE94F8F"/>
    <w:rsid w:val="400E2C48"/>
    <w:rsid w:val="4157061F"/>
    <w:rsid w:val="416D1BF0"/>
    <w:rsid w:val="42334BE8"/>
    <w:rsid w:val="424961B9"/>
    <w:rsid w:val="42AE24C0"/>
    <w:rsid w:val="43340C18"/>
    <w:rsid w:val="43EF0FE2"/>
    <w:rsid w:val="44093E52"/>
    <w:rsid w:val="4484797D"/>
    <w:rsid w:val="453B1505"/>
    <w:rsid w:val="45611A6C"/>
    <w:rsid w:val="45725A27"/>
    <w:rsid w:val="45A1630C"/>
    <w:rsid w:val="45E5269D"/>
    <w:rsid w:val="45E85CE9"/>
    <w:rsid w:val="46955E71"/>
    <w:rsid w:val="46D30747"/>
    <w:rsid w:val="473C62ED"/>
    <w:rsid w:val="48CC18F2"/>
    <w:rsid w:val="49066BB2"/>
    <w:rsid w:val="49A40179"/>
    <w:rsid w:val="49D62A28"/>
    <w:rsid w:val="49DB1DED"/>
    <w:rsid w:val="4AF63294"/>
    <w:rsid w:val="4C312198"/>
    <w:rsid w:val="4D241CFD"/>
    <w:rsid w:val="4E141D71"/>
    <w:rsid w:val="4EF70D4B"/>
    <w:rsid w:val="4F0516BA"/>
    <w:rsid w:val="501A2F43"/>
    <w:rsid w:val="50395ABF"/>
    <w:rsid w:val="516C1B0E"/>
    <w:rsid w:val="51D33CF1"/>
    <w:rsid w:val="52CB49C9"/>
    <w:rsid w:val="52ED0DE3"/>
    <w:rsid w:val="533267F6"/>
    <w:rsid w:val="538E7ED0"/>
    <w:rsid w:val="53BB4A3D"/>
    <w:rsid w:val="54264BFA"/>
    <w:rsid w:val="54817A35"/>
    <w:rsid w:val="54D33C84"/>
    <w:rsid w:val="55466588"/>
    <w:rsid w:val="55F06C20"/>
    <w:rsid w:val="55FB7373"/>
    <w:rsid w:val="56AD4B11"/>
    <w:rsid w:val="58841F8F"/>
    <w:rsid w:val="59C208D3"/>
    <w:rsid w:val="5A7D2A4C"/>
    <w:rsid w:val="5C1D6295"/>
    <w:rsid w:val="5CFF3BED"/>
    <w:rsid w:val="5D047455"/>
    <w:rsid w:val="5D414205"/>
    <w:rsid w:val="5E2C6C63"/>
    <w:rsid w:val="5E48511F"/>
    <w:rsid w:val="5E587A58"/>
    <w:rsid w:val="5F08322C"/>
    <w:rsid w:val="604E5DE1"/>
    <w:rsid w:val="609E371C"/>
    <w:rsid w:val="61616C24"/>
    <w:rsid w:val="62A0552A"/>
    <w:rsid w:val="63251ED3"/>
    <w:rsid w:val="64A84B6A"/>
    <w:rsid w:val="65624D19"/>
    <w:rsid w:val="65907AD8"/>
    <w:rsid w:val="660D1128"/>
    <w:rsid w:val="68103152"/>
    <w:rsid w:val="6828218F"/>
    <w:rsid w:val="68945B31"/>
    <w:rsid w:val="6908207B"/>
    <w:rsid w:val="69AE49D0"/>
    <w:rsid w:val="6A426897"/>
    <w:rsid w:val="6A617C95"/>
    <w:rsid w:val="6B301415"/>
    <w:rsid w:val="6D042B59"/>
    <w:rsid w:val="6E3851B0"/>
    <w:rsid w:val="6F563B40"/>
    <w:rsid w:val="700A0487"/>
    <w:rsid w:val="709B37D5"/>
    <w:rsid w:val="71B66B18"/>
    <w:rsid w:val="72E01973"/>
    <w:rsid w:val="7315786E"/>
    <w:rsid w:val="731D4975"/>
    <w:rsid w:val="738A200A"/>
    <w:rsid w:val="73A64B37"/>
    <w:rsid w:val="73AB3D2F"/>
    <w:rsid w:val="73FF369E"/>
    <w:rsid w:val="74940C67"/>
    <w:rsid w:val="74A94712"/>
    <w:rsid w:val="76200A04"/>
    <w:rsid w:val="76F53C3E"/>
    <w:rsid w:val="77416E84"/>
    <w:rsid w:val="774E77F3"/>
    <w:rsid w:val="7856695F"/>
    <w:rsid w:val="7904460D"/>
    <w:rsid w:val="7997722F"/>
    <w:rsid w:val="7D0270B5"/>
    <w:rsid w:val="7D3B4375"/>
    <w:rsid w:val="7E324339"/>
    <w:rsid w:val="7E7C4C45"/>
    <w:rsid w:val="7E8F2BCB"/>
    <w:rsid w:val="7ECE2DE8"/>
    <w:rsid w:val="7EDE145C"/>
    <w:rsid w:val="7F313C82"/>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2334</Words>
  <Characters>2393</Characters>
  <Lines>0</Lines>
  <Paragraphs>0</Paragraphs>
  <TotalTime>4</TotalTime>
  <ScaleCrop>false</ScaleCrop>
  <LinksUpToDate>false</LinksUpToDate>
  <CharactersWithSpaces>2394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2024-09-23T07:51:00Z</dcterms:created>
  <dc:creator>Administrator</dc:creator>
  <cp:lastModifiedBy>Administrator</cp:lastModifiedBy>
  <dcterms:modified xsi:type="dcterms:W3CDTF">2024-09-29T07:53:32Z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7DF86A02C1BC4174996C1D14464C8176_12</vt:lpwstr>
  </property>
</Properties>
</file>