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022F6B1">
      <w:pPr>
        <w:rPr>
          <w:rFonts w:hint="eastAsia" w:ascii="黑体" w:hAnsi="黑体" w:eastAsia="黑体" w:cs="黑体"/>
          <w:lang w:val="en-US" w:eastAsia="zh-CN"/>
        </w:rPr>
      </w:pPr>
      <w:r>
        <w:rPr>
          <w:rFonts w:hint="eastAsia" w:ascii="黑体" w:hAnsi="黑体" w:eastAsia="黑体" w:cs="黑体"/>
          <w:lang w:eastAsia="zh-CN"/>
        </w:rPr>
        <w:t>附件</w:t>
      </w:r>
      <w:r>
        <w:rPr>
          <w:rFonts w:hint="eastAsia" w:ascii="黑体" w:hAnsi="黑体" w:eastAsia="黑体" w:cs="黑体"/>
          <w:lang w:val="en-US" w:eastAsia="zh-CN"/>
        </w:rPr>
        <w:t>1</w:t>
      </w:r>
    </w:p>
    <w:p w14:paraId="6EB6F058">
      <w:pPr>
        <w:rPr>
          <w:rFonts w:hint="eastAsia"/>
          <w:lang w:eastAsia="zh-CN"/>
        </w:rPr>
      </w:pPr>
    </w:p>
    <w:p w14:paraId="23E59B03">
      <w:pPr>
        <w:jc w:val="center"/>
        <w:rPr>
          <w:rFonts w:hint="eastAsia" w:ascii="黑体" w:hAnsi="黑体" w:eastAsia="黑体" w:cs="黑体"/>
          <w:sz w:val="36"/>
          <w:szCs w:val="36"/>
          <w:lang w:eastAsia="zh-CN"/>
        </w:rPr>
      </w:pPr>
      <w:r>
        <w:rPr>
          <w:rFonts w:hint="eastAsia" w:ascii="黑体" w:hAnsi="黑体" w:eastAsia="黑体" w:cs="黑体"/>
          <w:sz w:val="36"/>
          <w:szCs w:val="36"/>
          <w:lang w:eastAsia="zh-CN"/>
        </w:rPr>
        <w:t>拟采购医疗设备清单</w:t>
      </w:r>
    </w:p>
    <w:p w14:paraId="2731EFEC">
      <w:pPr>
        <w:rPr>
          <w:rFonts w:hint="eastAsia"/>
          <w:lang w:eastAsia="zh-CN"/>
        </w:rPr>
      </w:pP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4"/>
        <w:gridCol w:w="1436"/>
        <w:gridCol w:w="5489"/>
        <w:gridCol w:w="1362"/>
        <w:gridCol w:w="1163"/>
        <w:gridCol w:w="1162"/>
        <w:gridCol w:w="1463"/>
        <w:gridCol w:w="1312"/>
      </w:tblGrid>
      <w:tr w14:paraId="3EDA21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4" w:type="dxa"/>
            <w:shd w:val="clear" w:color="auto" w:fill="FFFFFF"/>
            <w:vAlign w:val="center"/>
          </w:tcPr>
          <w:p w14:paraId="4426B3E6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330" w:afterAutospacing="0"/>
              <w:ind w:left="0" w:leftChars="0" w:right="0" w:rightChars="0" w:firstLine="0" w:firstLineChars="0"/>
              <w:jc w:val="center"/>
              <w:textAlignment w:val="baseline"/>
              <w:rPr>
                <w:rFonts w:hint="default" w:asciiTheme="minorHAnsi" w:hAnsiTheme="minorHAnsi" w:eastAsiaTheme="minorEastAsia" w:cstheme="minorBidi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383838"/>
                <w:spacing w:val="0"/>
                <w:sz w:val="21"/>
                <w:szCs w:val="21"/>
                <w:vertAlign w:val="baseline"/>
              </w:rPr>
              <w:t>序号</w:t>
            </w:r>
          </w:p>
        </w:tc>
        <w:tc>
          <w:tcPr>
            <w:tcW w:w="1436" w:type="dxa"/>
            <w:shd w:val="clear" w:color="auto" w:fill="FFFFFF"/>
            <w:vAlign w:val="center"/>
          </w:tcPr>
          <w:p w14:paraId="0568919B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330" w:afterAutospacing="0"/>
              <w:ind w:left="0" w:leftChars="0" w:right="0" w:rightChars="0" w:firstLine="0" w:firstLineChars="0"/>
              <w:jc w:val="center"/>
              <w:textAlignment w:val="baseline"/>
              <w:rPr>
                <w:rFonts w:hint="default" w:asciiTheme="minorHAnsi" w:hAnsiTheme="minorHAnsi" w:eastAsiaTheme="minorEastAsia" w:cstheme="minorBidi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83838"/>
                <w:spacing w:val="0"/>
                <w:sz w:val="21"/>
                <w:szCs w:val="21"/>
                <w:vertAlign w:val="baseline"/>
              </w:rPr>
              <w:t>设备名称</w:t>
            </w:r>
          </w:p>
        </w:tc>
        <w:tc>
          <w:tcPr>
            <w:tcW w:w="5489" w:type="dxa"/>
            <w:shd w:val="clear" w:color="auto" w:fill="FFFFFF"/>
            <w:vAlign w:val="center"/>
          </w:tcPr>
          <w:p w14:paraId="67C476B4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 w:firstLine="420" w:firstLineChars="200"/>
              <w:jc w:val="center"/>
              <w:textAlignment w:val="auto"/>
              <w:outlineLvl w:val="9"/>
              <w:rPr>
                <w:rFonts w:hint="default" w:eastAsia="微软雅黑" w:asciiTheme="minorHAnsi" w:hAnsiTheme="minorHAnsi" w:cstheme="minorBidi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83838"/>
                <w:spacing w:val="0"/>
                <w:sz w:val="21"/>
                <w:szCs w:val="21"/>
                <w:vertAlign w:val="baseline"/>
              </w:rPr>
              <w:t>配置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83838"/>
                <w:spacing w:val="0"/>
                <w:sz w:val="21"/>
                <w:szCs w:val="21"/>
                <w:vertAlign w:val="baseline"/>
                <w:lang w:eastAsia="zh-CN"/>
              </w:rPr>
              <w:t>要求（</w:t>
            </w:r>
            <w:r>
              <w:rPr>
                <w:rFonts w:hint="default" w:eastAsia="宋体" w:cs="宋体" w:asciiTheme="minorAscii" w:hAnsiTheme="minorAscii"/>
                <w:b/>
                <w:bCs/>
                <w:i w:val="0"/>
                <w:caps w:val="0"/>
                <w:color w:val="FF0000"/>
                <w:spacing w:val="0"/>
                <w:sz w:val="21"/>
                <w:szCs w:val="21"/>
                <w:shd w:val="clear" w:fill="FFFFFF"/>
                <w:lang w:val="en-US" w:eastAsia="zh-CN"/>
              </w:rPr>
              <w:t>主要技术指标和功能需求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83838"/>
                <w:spacing w:val="0"/>
                <w:sz w:val="21"/>
                <w:szCs w:val="21"/>
                <w:vertAlign w:val="baseline"/>
                <w:lang w:eastAsia="zh-CN"/>
              </w:rPr>
              <w:t>）</w:t>
            </w:r>
          </w:p>
        </w:tc>
        <w:tc>
          <w:tcPr>
            <w:tcW w:w="1362" w:type="dxa"/>
            <w:shd w:val="clear" w:color="auto" w:fill="FFFFFF"/>
            <w:vAlign w:val="center"/>
          </w:tcPr>
          <w:p w14:paraId="14745C5A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330" w:afterAutospacing="0"/>
              <w:ind w:left="0" w:leftChars="0" w:right="0" w:rightChars="0" w:firstLine="0" w:firstLineChars="0"/>
              <w:jc w:val="center"/>
              <w:textAlignment w:val="baseline"/>
              <w:rPr>
                <w:rFonts w:hint="default" w:ascii="微软雅黑" w:hAnsi="微软雅黑" w:eastAsia="微软雅黑" w:cs="微软雅黑"/>
                <w:i w:val="0"/>
                <w:iCs w:val="0"/>
                <w:caps w:val="0"/>
                <w:color w:val="383838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83838"/>
                <w:spacing w:val="0"/>
                <w:sz w:val="21"/>
                <w:szCs w:val="21"/>
                <w:vertAlign w:val="baseline"/>
                <w:lang w:eastAsia="zh-CN"/>
              </w:rPr>
              <w:t>使用科室</w:t>
            </w:r>
          </w:p>
        </w:tc>
        <w:tc>
          <w:tcPr>
            <w:tcW w:w="1163" w:type="dxa"/>
            <w:shd w:val="clear" w:color="auto" w:fill="FFFFFF"/>
            <w:vAlign w:val="center"/>
          </w:tcPr>
          <w:p w14:paraId="0CF4A882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330" w:afterAutospacing="0"/>
              <w:ind w:left="0" w:leftChars="0" w:right="0" w:rightChars="0" w:firstLine="0" w:firstLineChars="0"/>
              <w:jc w:val="center"/>
              <w:textAlignment w:val="baseline"/>
              <w:rPr>
                <w:rFonts w:hint="default" w:asciiTheme="minorHAnsi" w:hAnsiTheme="minorHAnsi" w:eastAsiaTheme="minorEastAsia" w:cstheme="minorBidi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83838"/>
                <w:spacing w:val="0"/>
                <w:sz w:val="21"/>
                <w:szCs w:val="21"/>
                <w:vertAlign w:val="baseline"/>
              </w:rPr>
              <w:t>是否进口</w:t>
            </w:r>
          </w:p>
        </w:tc>
        <w:tc>
          <w:tcPr>
            <w:tcW w:w="1162" w:type="dxa"/>
            <w:shd w:val="clear" w:color="auto" w:fill="FFFFFF"/>
            <w:vAlign w:val="center"/>
          </w:tcPr>
          <w:p w14:paraId="60C62352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330" w:afterAutospacing="0"/>
              <w:ind w:left="0" w:leftChars="0" w:right="0" w:rightChars="0" w:firstLine="0" w:firstLineChars="0"/>
              <w:jc w:val="center"/>
              <w:textAlignment w:val="baseline"/>
              <w:rPr>
                <w:rFonts w:hint="default" w:eastAsia="微软雅黑" w:asciiTheme="minorHAnsi" w:hAnsiTheme="minorHAnsi" w:cstheme="minorBidi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83838"/>
                <w:spacing w:val="0"/>
                <w:sz w:val="21"/>
                <w:szCs w:val="21"/>
                <w:vertAlign w:val="baseline"/>
              </w:rPr>
              <w:t>数量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83838"/>
                <w:spacing w:val="0"/>
                <w:sz w:val="21"/>
                <w:szCs w:val="21"/>
                <w:vertAlign w:val="baseline"/>
                <w:lang w:val="en-US" w:eastAsia="zh-CN"/>
              </w:rPr>
              <w:t>/单位</w:t>
            </w:r>
          </w:p>
        </w:tc>
        <w:tc>
          <w:tcPr>
            <w:tcW w:w="1463" w:type="dxa"/>
            <w:shd w:val="clear" w:color="auto" w:fill="FFFFFF"/>
            <w:vAlign w:val="center"/>
          </w:tcPr>
          <w:p w14:paraId="25FC4253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330" w:afterAutospacing="0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83838"/>
                <w:spacing w:val="0"/>
                <w:sz w:val="21"/>
                <w:szCs w:val="21"/>
                <w:vertAlign w:val="baseli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83838"/>
                <w:spacing w:val="0"/>
                <w:sz w:val="21"/>
                <w:szCs w:val="21"/>
                <w:vertAlign w:val="baseline"/>
              </w:rPr>
              <w:t>暂估价</w:t>
            </w:r>
          </w:p>
          <w:p w14:paraId="437A8F82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330" w:afterAutospacing="0"/>
              <w:ind w:left="0" w:leftChars="0" w:right="0" w:rightChars="0" w:firstLine="0" w:firstLineChars="0"/>
              <w:jc w:val="center"/>
              <w:textAlignment w:val="baseline"/>
              <w:rPr>
                <w:rFonts w:hint="default" w:asciiTheme="minorHAnsi" w:hAnsiTheme="minorHAnsi" w:eastAsiaTheme="minorEastAsia" w:cstheme="minorBidi"/>
                <w:kern w:val="0"/>
                <w:sz w:val="21"/>
                <w:szCs w:val="21"/>
                <w:lang w:val="en-US" w:eastAsia="zh-CN" w:bidi="ar"/>
              </w:rPr>
            </w:pPr>
            <w:bookmarkStart w:id="0" w:name="_GoBack"/>
            <w:bookmarkEnd w:id="0"/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83838"/>
                <w:spacing w:val="0"/>
                <w:sz w:val="21"/>
                <w:szCs w:val="21"/>
                <w:vertAlign w:val="baseline"/>
              </w:rPr>
              <w:t>（万元）</w:t>
            </w:r>
          </w:p>
        </w:tc>
        <w:tc>
          <w:tcPr>
            <w:tcW w:w="1312" w:type="dxa"/>
            <w:shd w:val="clear" w:color="auto" w:fill="FFFFFF"/>
            <w:vAlign w:val="center"/>
          </w:tcPr>
          <w:p w14:paraId="042ADDEF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330" w:afterAutospacing="0"/>
              <w:ind w:left="0" w:leftChars="0" w:right="0" w:rightChars="0" w:firstLine="0" w:firstLineChars="0"/>
              <w:jc w:val="center"/>
              <w:textAlignment w:val="baseline"/>
              <w:rPr>
                <w:rFonts w:hint="default" w:ascii="微软雅黑" w:hAnsi="微软雅黑" w:eastAsia="微软雅黑" w:cs="微软雅黑"/>
                <w:i w:val="0"/>
                <w:iCs w:val="0"/>
                <w:caps w:val="0"/>
                <w:color w:val="383838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83838"/>
                <w:spacing w:val="0"/>
                <w:sz w:val="21"/>
                <w:szCs w:val="21"/>
                <w:vertAlign w:val="baseline"/>
                <w:lang w:eastAsia="zh-CN"/>
              </w:rPr>
              <w:t>备注</w:t>
            </w:r>
          </w:p>
        </w:tc>
      </w:tr>
      <w:tr w14:paraId="7EFCB4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6" w:hRule="atLeast"/>
        </w:trPr>
        <w:tc>
          <w:tcPr>
            <w:tcW w:w="694" w:type="dxa"/>
            <w:vAlign w:val="center"/>
          </w:tcPr>
          <w:p w14:paraId="3D9B2A1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vertAlign w:val="baseline"/>
                <w:lang w:val="en-US" w:eastAsia="zh-CN"/>
              </w:rPr>
              <w:t>1</w:t>
            </w:r>
          </w:p>
        </w:tc>
        <w:tc>
          <w:tcPr>
            <w:tcW w:w="1436" w:type="dxa"/>
            <w:vAlign w:val="center"/>
          </w:tcPr>
          <w:p w14:paraId="275BB23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主动脉内球囊反搏泵</w:t>
            </w:r>
          </w:p>
        </w:tc>
        <w:tc>
          <w:tcPr>
            <w:tcW w:w="5489" w:type="dxa"/>
            <w:vAlign w:val="center"/>
          </w:tcPr>
          <w:p w14:paraId="430444B6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330" w:afterAutospacing="0"/>
              <w:ind w:left="0" w:right="0" w:firstLine="0"/>
              <w:jc w:val="left"/>
              <w:textAlignment w:val="baseline"/>
              <w:rPr>
                <w:rFonts w:hint="default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/>
                <w:sz w:val="18"/>
                <w:szCs w:val="18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/>
                <w:sz w:val="18"/>
                <w:szCs w:val="18"/>
                <w:vertAlign w:val="baseline"/>
                <w:lang w:val="en-US" w:eastAsia="zh-CN"/>
              </w:rPr>
              <w:t>该设备</w:t>
            </w:r>
            <w:r>
              <w:rPr>
                <w:rFonts w:hint="default"/>
                <w:sz w:val="18"/>
                <w:szCs w:val="18"/>
                <w:vertAlign w:val="baseline"/>
                <w:lang w:val="en-US" w:eastAsia="zh-CN"/>
              </w:rPr>
              <w:t>通过马达驱动，球囊在心脏收缩期收缩，在心脏舒期充气，以增加冠状动脉的灌注，减轻心脏后负荷，可缓解心衰、冠心病、心肌梗死等疾病引起的血液循环障碍。可在急性心肌梗死后改善左心室功能和左室后负荷，缩短患者在重症监护室的时间，减少并发症发生率，提高生存率</w:t>
            </w:r>
            <w:r>
              <w:rPr>
                <w:rFonts w:hint="eastAsia"/>
                <w:sz w:val="18"/>
                <w:szCs w:val="18"/>
                <w:vertAlign w:val="baseline"/>
                <w:lang w:val="en-US" w:eastAsia="zh-CN"/>
              </w:rPr>
              <w:t>。</w:t>
            </w:r>
            <w:r>
              <w:rPr>
                <w:rFonts w:hint="default"/>
                <w:sz w:val="18"/>
                <w:szCs w:val="18"/>
                <w:vertAlign w:val="baseline"/>
                <w:lang w:val="en-US" w:eastAsia="zh-CN"/>
              </w:rPr>
              <w:t>同时为临床抢救危重心脏病患者保驾护航</w:t>
            </w:r>
            <w:r>
              <w:rPr>
                <w:rFonts w:hint="eastAsia"/>
                <w:sz w:val="18"/>
                <w:szCs w:val="18"/>
                <w:vertAlign w:val="baseline"/>
                <w:lang w:val="en-US" w:eastAsia="zh-CN"/>
              </w:rPr>
              <w:t>。</w:t>
            </w:r>
          </w:p>
        </w:tc>
        <w:tc>
          <w:tcPr>
            <w:tcW w:w="1362" w:type="dxa"/>
            <w:vAlign w:val="center"/>
          </w:tcPr>
          <w:p w14:paraId="0DAD669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vertAlign w:val="baseline"/>
                <w:lang w:val="en-US" w:eastAsia="zh-CN"/>
              </w:rPr>
              <w:t>心血管内科/导管室/重症医学科</w:t>
            </w:r>
          </w:p>
        </w:tc>
        <w:tc>
          <w:tcPr>
            <w:tcW w:w="1163" w:type="dxa"/>
            <w:vAlign w:val="center"/>
          </w:tcPr>
          <w:p w14:paraId="18A5104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vertAlign w:val="baseline"/>
                <w:lang w:val="en-US" w:eastAsia="zh-CN"/>
              </w:rPr>
              <w:t>是</w:t>
            </w:r>
          </w:p>
        </w:tc>
        <w:tc>
          <w:tcPr>
            <w:tcW w:w="1162" w:type="dxa"/>
            <w:vAlign w:val="center"/>
          </w:tcPr>
          <w:p w14:paraId="6C7011D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vertAlign w:val="baseline"/>
                <w:lang w:val="en-US" w:eastAsia="zh-CN"/>
              </w:rPr>
              <w:t>1套</w:t>
            </w:r>
          </w:p>
        </w:tc>
        <w:tc>
          <w:tcPr>
            <w:tcW w:w="1463" w:type="dxa"/>
            <w:vAlign w:val="center"/>
          </w:tcPr>
          <w:p w14:paraId="7A6DAE4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vertAlign w:val="baseline"/>
                <w:lang w:val="en-US" w:eastAsia="zh-CN"/>
              </w:rPr>
              <w:t>100</w:t>
            </w:r>
          </w:p>
        </w:tc>
        <w:tc>
          <w:tcPr>
            <w:tcW w:w="1312" w:type="dxa"/>
            <w:vAlign w:val="center"/>
          </w:tcPr>
          <w:p w14:paraId="09754D5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/>
                <w:sz w:val="18"/>
                <w:szCs w:val="18"/>
                <w:vertAlign w:val="baseline"/>
                <w:lang w:val="en-US" w:eastAsia="zh-CN"/>
              </w:rPr>
              <w:t>满足科室使用需要</w:t>
            </w:r>
          </w:p>
        </w:tc>
      </w:tr>
    </w:tbl>
    <w:p w14:paraId="31EB8B6E">
      <w:pPr>
        <w:rPr>
          <w:rFonts w:hint="eastAsia"/>
          <w:lang w:eastAsia="zh-CN"/>
        </w:rPr>
        <w:sectPr>
          <w:pgSz w:w="16838" w:h="11906" w:orient="landscape"/>
          <w:pgMar w:top="1800" w:right="1440" w:bottom="1800" w:left="1440" w:header="851" w:footer="992" w:gutter="0"/>
          <w:cols w:space="425" w:num="1"/>
          <w:docGrid w:type="lines" w:linePitch="312" w:charSpace="0"/>
        </w:sectPr>
      </w:pPr>
    </w:p>
    <w:p w14:paraId="613AB6FC">
      <w:pPr>
        <w:rPr>
          <w:rFonts w:hint="eastAsia"/>
          <w:lang w:val="en-US"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 w14:paraId="1F976B98"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附件1</w:t>
      </w:r>
    </w:p>
    <w:p w14:paraId="0AC5E5ED">
      <w:pPr>
        <w:rPr>
          <w:rFonts w:hint="eastAsia"/>
          <w:lang w:val="en-US" w:eastAsia="zh-CN"/>
        </w:rPr>
      </w:pPr>
    </w:p>
    <w:p w14:paraId="3F7BE958">
      <w:pPr>
        <w:jc w:val="center"/>
        <w:rPr>
          <w:rFonts w:hint="eastAsia"/>
          <w:sz w:val="36"/>
          <w:szCs w:val="36"/>
          <w:lang w:val="en-US" w:eastAsia="zh-CN"/>
        </w:rPr>
      </w:pPr>
      <w:r>
        <w:rPr>
          <w:rFonts w:hint="eastAsia"/>
          <w:sz w:val="36"/>
          <w:szCs w:val="36"/>
          <w:lang w:val="en-US" w:eastAsia="zh-CN"/>
        </w:rPr>
        <w:t>设备采购清单</w:t>
      </w:r>
    </w:p>
    <w:p w14:paraId="0C2B716E">
      <w:pPr>
        <w:rPr>
          <w:rFonts w:hint="eastAsia"/>
          <w:lang w:val="en-US" w:eastAsia="zh-CN"/>
        </w:rPr>
      </w:pPr>
    </w:p>
    <w:p w14:paraId="19ECD0EA">
      <w:pPr>
        <w:rPr>
          <w:rFonts w:hint="eastAsia"/>
          <w:lang w:val="en-US" w:eastAsia="zh-CN"/>
        </w:rPr>
      </w:pP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5"/>
        <w:gridCol w:w="1065"/>
        <w:gridCol w:w="1065"/>
        <w:gridCol w:w="1065"/>
        <w:gridCol w:w="1065"/>
        <w:gridCol w:w="1065"/>
        <w:gridCol w:w="1066"/>
        <w:gridCol w:w="1066"/>
      </w:tblGrid>
      <w:tr w14:paraId="60E478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5" w:type="dxa"/>
            <w:shd w:val="clear" w:color="auto" w:fill="FFFFFF"/>
            <w:vAlign w:val="center"/>
          </w:tcPr>
          <w:p w14:paraId="4CF9308B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330" w:afterAutospacing="0"/>
              <w:ind w:left="0" w:leftChars="0" w:right="0" w:rightChars="0" w:firstLine="0" w:firstLineChars="0"/>
              <w:jc w:val="center"/>
              <w:textAlignment w:val="baseline"/>
              <w:rPr>
                <w:rFonts w:hint="default" w:asciiTheme="minorHAnsi" w:hAnsiTheme="minorHAnsi" w:eastAsiaTheme="minorEastAsia" w:cstheme="minorBidi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383838"/>
                <w:spacing w:val="0"/>
                <w:sz w:val="18"/>
                <w:szCs w:val="18"/>
                <w:vertAlign w:val="baseline"/>
              </w:rPr>
              <w:t>序号</w:t>
            </w:r>
          </w:p>
        </w:tc>
        <w:tc>
          <w:tcPr>
            <w:tcW w:w="1065" w:type="dxa"/>
            <w:shd w:val="clear" w:color="auto" w:fill="FFFFFF"/>
            <w:vAlign w:val="center"/>
          </w:tcPr>
          <w:p w14:paraId="48708C94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330" w:afterAutospacing="0"/>
              <w:ind w:left="0" w:leftChars="0" w:right="0" w:rightChars="0" w:firstLine="0" w:firstLineChars="0"/>
              <w:jc w:val="center"/>
              <w:textAlignment w:val="baseline"/>
              <w:rPr>
                <w:rFonts w:hint="default" w:asciiTheme="minorHAnsi" w:hAnsiTheme="minorHAnsi" w:eastAsiaTheme="minorEastAsia" w:cstheme="minorBidi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83838"/>
                <w:spacing w:val="0"/>
                <w:sz w:val="18"/>
                <w:szCs w:val="18"/>
                <w:vertAlign w:val="baseline"/>
              </w:rPr>
              <w:t>设备名称</w:t>
            </w:r>
          </w:p>
        </w:tc>
        <w:tc>
          <w:tcPr>
            <w:tcW w:w="1065" w:type="dxa"/>
            <w:shd w:val="clear" w:color="auto" w:fill="FFFFFF"/>
            <w:vAlign w:val="center"/>
          </w:tcPr>
          <w:p w14:paraId="4960A441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330" w:afterAutospacing="0"/>
              <w:ind w:left="0" w:leftChars="0" w:right="0" w:rightChars="0" w:firstLine="0" w:firstLineChars="0"/>
              <w:jc w:val="center"/>
              <w:textAlignment w:val="baseline"/>
              <w:rPr>
                <w:rFonts w:hint="default" w:eastAsia="微软雅黑" w:asciiTheme="minorHAnsi" w:hAnsiTheme="minorHAnsi" w:cstheme="minorBidi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83838"/>
                <w:spacing w:val="0"/>
                <w:sz w:val="18"/>
                <w:szCs w:val="18"/>
                <w:vertAlign w:val="baseline"/>
              </w:rPr>
              <w:t>配置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83838"/>
                <w:spacing w:val="0"/>
                <w:sz w:val="18"/>
                <w:szCs w:val="18"/>
                <w:vertAlign w:val="baseline"/>
                <w:lang w:eastAsia="zh-CN"/>
              </w:rPr>
              <w:t>要求（主要用途、产品结构及组成）</w:t>
            </w:r>
          </w:p>
        </w:tc>
        <w:tc>
          <w:tcPr>
            <w:tcW w:w="1065" w:type="dxa"/>
            <w:shd w:val="clear" w:color="auto" w:fill="FFFFFF"/>
            <w:vAlign w:val="center"/>
          </w:tcPr>
          <w:p w14:paraId="6552502B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330" w:afterAutospacing="0"/>
              <w:ind w:left="0" w:leftChars="0" w:right="0" w:rightChars="0" w:firstLine="0" w:firstLineChars="0"/>
              <w:jc w:val="center"/>
              <w:textAlignment w:val="baseline"/>
              <w:rPr>
                <w:rFonts w:hint="default" w:ascii="微软雅黑" w:hAnsi="微软雅黑" w:eastAsia="微软雅黑" w:cs="微软雅黑"/>
                <w:i w:val="0"/>
                <w:iCs w:val="0"/>
                <w:caps w:val="0"/>
                <w:color w:val="383838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83838"/>
                <w:spacing w:val="0"/>
                <w:sz w:val="18"/>
                <w:szCs w:val="18"/>
                <w:vertAlign w:val="baseline"/>
                <w:lang w:eastAsia="zh-CN"/>
              </w:rPr>
              <w:t>使用科室</w:t>
            </w:r>
          </w:p>
        </w:tc>
        <w:tc>
          <w:tcPr>
            <w:tcW w:w="1065" w:type="dxa"/>
            <w:shd w:val="clear" w:color="auto" w:fill="FFFFFF"/>
            <w:vAlign w:val="center"/>
          </w:tcPr>
          <w:p w14:paraId="21112901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330" w:afterAutospacing="0"/>
              <w:ind w:left="0" w:leftChars="0" w:right="0" w:rightChars="0" w:firstLine="0" w:firstLineChars="0"/>
              <w:jc w:val="center"/>
              <w:textAlignment w:val="baseline"/>
              <w:rPr>
                <w:rFonts w:hint="default" w:asciiTheme="minorHAnsi" w:hAnsiTheme="minorHAnsi" w:eastAsiaTheme="minorEastAsia" w:cstheme="minorBidi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83838"/>
                <w:spacing w:val="0"/>
                <w:sz w:val="18"/>
                <w:szCs w:val="18"/>
                <w:vertAlign w:val="baseline"/>
              </w:rPr>
              <w:t>是否进口</w:t>
            </w:r>
          </w:p>
        </w:tc>
        <w:tc>
          <w:tcPr>
            <w:tcW w:w="1065" w:type="dxa"/>
            <w:shd w:val="clear" w:color="auto" w:fill="FFFFFF"/>
            <w:vAlign w:val="center"/>
          </w:tcPr>
          <w:p w14:paraId="6319F169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330" w:afterAutospacing="0"/>
              <w:ind w:left="0" w:leftChars="0" w:right="0" w:rightChars="0" w:firstLine="0" w:firstLineChars="0"/>
              <w:jc w:val="center"/>
              <w:textAlignment w:val="baseline"/>
              <w:rPr>
                <w:rFonts w:hint="default" w:eastAsia="微软雅黑" w:asciiTheme="minorHAnsi" w:hAnsiTheme="minorHAnsi" w:cstheme="minorBidi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83838"/>
                <w:spacing w:val="0"/>
                <w:sz w:val="18"/>
                <w:szCs w:val="18"/>
                <w:vertAlign w:val="baseline"/>
              </w:rPr>
              <w:t>数量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83838"/>
                <w:spacing w:val="0"/>
                <w:sz w:val="18"/>
                <w:szCs w:val="18"/>
                <w:vertAlign w:val="baseline"/>
                <w:lang w:val="en-US" w:eastAsia="zh-CN"/>
              </w:rPr>
              <w:t>/单位</w:t>
            </w:r>
          </w:p>
        </w:tc>
        <w:tc>
          <w:tcPr>
            <w:tcW w:w="1066" w:type="dxa"/>
            <w:shd w:val="clear" w:color="auto" w:fill="FFFFFF"/>
            <w:vAlign w:val="center"/>
          </w:tcPr>
          <w:p w14:paraId="560BF3D7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330" w:afterAutospacing="0"/>
              <w:ind w:left="0" w:leftChars="0" w:right="0" w:rightChars="0" w:firstLine="0" w:firstLineChars="0"/>
              <w:jc w:val="center"/>
              <w:textAlignment w:val="baseline"/>
              <w:rPr>
                <w:rFonts w:hint="default" w:asciiTheme="minorHAnsi" w:hAnsiTheme="minorHAnsi" w:eastAsiaTheme="minorEastAsia" w:cstheme="minorBidi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83838"/>
                <w:spacing w:val="0"/>
                <w:sz w:val="18"/>
                <w:szCs w:val="18"/>
                <w:vertAlign w:val="baseline"/>
              </w:rPr>
              <w:t>暂估价（万元）</w:t>
            </w:r>
          </w:p>
        </w:tc>
        <w:tc>
          <w:tcPr>
            <w:tcW w:w="1066" w:type="dxa"/>
            <w:shd w:val="clear" w:color="auto" w:fill="FFFFFF"/>
            <w:vAlign w:val="center"/>
          </w:tcPr>
          <w:p w14:paraId="7AFF45DF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330" w:afterAutospacing="0"/>
              <w:ind w:left="0" w:leftChars="0" w:right="0" w:rightChars="0" w:firstLine="0" w:firstLineChars="0"/>
              <w:jc w:val="center"/>
              <w:textAlignment w:val="baseline"/>
              <w:rPr>
                <w:rFonts w:hint="default" w:ascii="微软雅黑" w:hAnsi="微软雅黑" w:eastAsia="微软雅黑" w:cs="微软雅黑"/>
                <w:i w:val="0"/>
                <w:iCs w:val="0"/>
                <w:caps w:val="0"/>
                <w:color w:val="383838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83838"/>
                <w:spacing w:val="0"/>
                <w:sz w:val="18"/>
                <w:szCs w:val="18"/>
                <w:vertAlign w:val="baseline"/>
                <w:lang w:eastAsia="zh-CN"/>
              </w:rPr>
              <w:t>备注</w:t>
            </w:r>
          </w:p>
        </w:tc>
      </w:tr>
      <w:tr w14:paraId="27FEE6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5" w:type="dxa"/>
          </w:tcPr>
          <w:p w14:paraId="037D0E6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065" w:type="dxa"/>
          </w:tcPr>
          <w:p w14:paraId="0911353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065" w:type="dxa"/>
          </w:tcPr>
          <w:p w14:paraId="4AF10022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33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83838"/>
                <w:spacing w:val="0"/>
                <w:sz w:val="18"/>
                <w:szCs w:val="18"/>
                <w:vertAlign w:val="baseli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83838"/>
                <w:spacing w:val="0"/>
                <w:sz w:val="18"/>
                <w:szCs w:val="18"/>
                <w:vertAlign w:val="baseline"/>
              </w:rPr>
              <w:t>主要用于良性阵发性眩晕的诊断和治疗；以及梅尼埃病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83838"/>
                <w:spacing w:val="0"/>
                <w:sz w:val="18"/>
                <w:szCs w:val="18"/>
                <w:vertAlign w:val="baseline"/>
                <w:lang w:eastAsia="zh-CN"/>
              </w:rPr>
              <w:t>，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83838"/>
                <w:spacing w:val="0"/>
                <w:sz w:val="18"/>
                <w:szCs w:val="18"/>
                <w:vertAlign w:val="baseline"/>
              </w:rPr>
              <w:t>突聋等周围性眩晕疾病的诊断；中枢性眩晕和周围性眩晕的鉴别诊断；前庭功能的评测和康复锻炼、以及晕动病的特色治疗。</w:t>
            </w:r>
          </w:p>
          <w:p w14:paraId="2AD85FF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83838"/>
                <w:spacing w:val="0"/>
                <w:sz w:val="18"/>
                <w:szCs w:val="18"/>
                <w:vertAlign w:val="baseline"/>
              </w:rPr>
              <w:t>诊疗系统包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83838"/>
                <w:spacing w:val="0"/>
                <w:sz w:val="18"/>
                <w:szCs w:val="18"/>
                <w:vertAlign w:val="baseline"/>
                <w:lang w:eastAsia="zh-CN"/>
              </w:rPr>
              <w:t>括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83838"/>
                <w:spacing w:val="0"/>
                <w:sz w:val="18"/>
                <w:szCs w:val="18"/>
                <w:vertAlign w:val="baseline"/>
              </w:rPr>
              <w:t>硬件设备和软件设备（包含眼震视频设备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83838"/>
                <w:spacing w:val="0"/>
                <w:sz w:val="18"/>
                <w:szCs w:val="18"/>
                <w:vertAlign w:val="baseline"/>
                <w:lang w:eastAsia="zh-CN"/>
              </w:rPr>
              <w:t>，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83838"/>
                <w:spacing w:val="0"/>
                <w:sz w:val="18"/>
                <w:szCs w:val="18"/>
                <w:vertAlign w:val="baseline"/>
              </w:rPr>
              <w:t>以及前庭功能检测各项试验的数据计算分析研判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83838"/>
                <w:spacing w:val="0"/>
                <w:sz w:val="18"/>
                <w:szCs w:val="18"/>
                <w:vertAlign w:val="baseline"/>
                <w:lang w:eastAsia="zh-CN"/>
              </w:rPr>
              <w:t>，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83838"/>
                <w:spacing w:val="0"/>
                <w:sz w:val="18"/>
                <w:szCs w:val="18"/>
                <w:vertAlign w:val="baseline"/>
              </w:rPr>
              <w:t>以及对应治疗方案）</w:t>
            </w:r>
          </w:p>
        </w:tc>
        <w:tc>
          <w:tcPr>
            <w:tcW w:w="1065" w:type="dxa"/>
          </w:tcPr>
          <w:p w14:paraId="23919A4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065" w:type="dxa"/>
          </w:tcPr>
          <w:p w14:paraId="5177913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065" w:type="dxa"/>
          </w:tcPr>
          <w:p w14:paraId="3D891E2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066" w:type="dxa"/>
          </w:tcPr>
          <w:p w14:paraId="78D883B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066" w:type="dxa"/>
          </w:tcPr>
          <w:p w14:paraId="4F5677F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vertAlign w:val="baseline"/>
                <w:lang w:val="en-US" w:eastAsia="zh-CN"/>
              </w:rPr>
            </w:pPr>
          </w:p>
        </w:tc>
      </w:tr>
      <w:tr w14:paraId="58706C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5" w:type="dxa"/>
          </w:tcPr>
          <w:p w14:paraId="5E86A16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065" w:type="dxa"/>
          </w:tcPr>
          <w:p w14:paraId="4DF4D38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065" w:type="dxa"/>
          </w:tcPr>
          <w:p w14:paraId="03135CB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065" w:type="dxa"/>
          </w:tcPr>
          <w:p w14:paraId="4818F3D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065" w:type="dxa"/>
          </w:tcPr>
          <w:p w14:paraId="034A584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065" w:type="dxa"/>
          </w:tcPr>
          <w:p w14:paraId="05F9C1E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066" w:type="dxa"/>
          </w:tcPr>
          <w:p w14:paraId="1620769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066" w:type="dxa"/>
          </w:tcPr>
          <w:p w14:paraId="2B0A733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vertAlign w:val="baseline"/>
                <w:lang w:val="en-US" w:eastAsia="zh-CN"/>
              </w:rPr>
            </w:pPr>
          </w:p>
        </w:tc>
      </w:tr>
      <w:tr w14:paraId="449C05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5" w:type="dxa"/>
          </w:tcPr>
          <w:p w14:paraId="0FD2EBE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065" w:type="dxa"/>
          </w:tcPr>
          <w:p w14:paraId="180CF4D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065" w:type="dxa"/>
          </w:tcPr>
          <w:p w14:paraId="7BA68C0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065" w:type="dxa"/>
          </w:tcPr>
          <w:p w14:paraId="1E077C9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065" w:type="dxa"/>
          </w:tcPr>
          <w:p w14:paraId="1312BE3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065" w:type="dxa"/>
          </w:tcPr>
          <w:p w14:paraId="7E2800E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066" w:type="dxa"/>
          </w:tcPr>
          <w:p w14:paraId="480D52E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066" w:type="dxa"/>
          </w:tcPr>
          <w:p w14:paraId="783EF72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vertAlign w:val="baseline"/>
                <w:lang w:val="en-US" w:eastAsia="zh-CN"/>
              </w:rPr>
            </w:pPr>
          </w:p>
        </w:tc>
      </w:tr>
      <w:tr w14:paraId="13AD43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5" w:type="dxa"/>
          </w:tcPr>
          <w:p w14:paraId="51F31C6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065" w:type="dxa"/>
          </w:tcPr>
          <w:p w14:paraId="117671C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065" w:type="dxa"/>
          </w:tcPr>
          <w:p w14:paraId="7A85824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065" w:type="dxa"/>
          </w:tcPr>
          <w:p w14:paraId="5CAE9ED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065" w:type="dxa"/>
          </w:tcPr>
          <w:p w14:paraId="5C221E0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065" w:type="dxa"/>
          </w:tcPr>
          <w:p w14:paraId="65176CC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066" w:type="dxa"/>
          </w:tcPr>
          <w:p w14:paraId="43B1BC1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066" w:type="dxa"/>
          </w:tcPr>
          <w:p w14:paraId="1664F8F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vertAlign w:val="baseline"/>
                <w:lang w:val="en-US" w:eastAsia="zh-CN"/>
              </w:rPr>
            </w:pPr>
          </w:p>
        </w:tc>
      </w:tr>
    </w:tbl>
    <w:p w14:paraId="2AE7D1C9">
      <w:pPr>
        <w:rPr>
          <w:rFonts w:hint="default"/>
          <w:lang w:val="en-US" w:eastAsia="zh-CN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Y3MzgxYTNhZTNlYTAxNGM4NTI4NDVlNDlmOTE1YTAifQ=="/>
  </w:docVars>
  <w:rsids>
    <w:rsidRoot w:val="00000000"/>
    <w:rsid w:val="00E12589"/>
    <w:rsid w:val="00F72CA9"/>
    <w:rsid w:val="067526A6"/>
    <w:rsid w:val="080F6B2A"/>
    <w:rsid w:val="096609CC"/>
    <w:rsid w:val="0AE70953"/>
    <w:rsid w:val="0B2823DD"/>
    <w:rsid w:val="0B8B64C8"/>
    <w:rsid w:val="0CCE0D62"/>
    <w:rsid w:val="0DB77A48"/>
    <w:rsid w:val="0FBC30F4"/>
    <w:rsid w:val="10765998"/>
    <w:rsid w:val="117E0EBF"/>
    <w:rsid w:val="13482EF0"/>
    <w:rsid w:val="138228A6"/>
    <w:rsid w:val="15F07F9B"/>
    <w:rsid w:val="169D3553"/>
    <w:rsid w:val="16E80C72"/>
    <w:rsid w:val="170B2BB3"/>
    <w:rsid w:val="187F1162"/>
    <w:rsid w:val="191775ED"/>
    <w:rsid w:val="194B54E8"/>
    <w:rsid w:val="1BE0460E"/>
    <w:rsid w:val="1C35495A"/>
    <w:rsid w:val="1D8D2573"/>
    <w:rsid w:val="1DA40D34"/>
    <w:rsid w:val="1E236A34"/>
    <w:rsid w:val="1F104283"/>
    <w:rsid w:val="22C5455D"/>
    <w:rsid w:val="22E569AE"/>
    <w:rsid w:val="24A24B56"/>
    <w:rsid w:val="257D111F"/>
    <w:rsid w:val="25BC39F6"/>
    <w:rsid w:val="267C13D7"/>
    <w:rsid w:val="26C2328E"/>
    <w:rsid w:val="27233601"/>
    <w:rsid w:val="275B0FEC"/>
    <w:rsid w:val="276E0D20"/>
    <w:rsid w:val="27985D9D"/>
    <w:rsid w:val="28355CE1"/>
    <w:rsid w:val="28DC7F0B"/>
    <w:rsid w:val="298C7B83"/>
    <w:rsid w:val="29A34E10"/>
    <w:rsid w:val="2AA35184"/>
    <w:rsid w:val="2AAD6003"/>
    <w:rsid w:val="2C4D184B"/>
    <w:rsid w:val="2CB74F17"/>
    <w:rsid w:val="2E625356"/>
    <w:rsid w:val="2EC658E5"/>
    <w:rsid w:val="2F48454C"/>
    <w:rsid w:val="30093CDB"/>
    <w:rsid w:val="30094FFB"/>
    <w:rsid w:val="315A5418"/>
    <w:rsid w:val="33DD7B18"/>
    <w:rsid w:val="34E72111"/>
    <w:rsid w:val="35CA5CBB"/>
    <w:rsid w:val="35E27945"/>
    <w:rsid w:val="36017203"/>
    <w:rsid w:val="363E0457"/>
    <w:rsid w:val="36AE1139"/>
    <w:rsid w:val="36CC5A63"/>
    <w:rsid w:val="371511B8"/>
    <w:rsid w:val="397877DC"/>
    <w:rsid w:val="3B530501"/>
    <w:rsid w:val="3BAC5E63"/>
    <w:rsid w:val="3C2679C3"/>
    <w:rsid w:val="3CE5162C"/>
    <w:rsid w:val="3EA01CAF"/>
    <w:rsid w:val="3F087854"/>
    <w:rsid w:val="41456B3D"/>
    <w:rsid w:val="41B25183"/>
    <w:rsid w:val="423B7208"/>
    <w:rsid w:val="44F52628"/>
    <w:rsid w:val="456B28EB"/>
    <w:rsid w:val="462A00B0"/>
    <w:rsid w:val="46B04A59"/>
    <w:rsid w:val="47F8383C"/>
    <w:rsid w:val="480D1A37"/>
    <w:rsid w:val="49942410"/>
    <w:rsid w:val="4AC9433B"/>
    <w:rsid w:val="4C0D64AA"/>
    <w:rsid w:val="4C2D26A8"/>
    <w:rsid w:val="4C981A36"/>
    <w:rsid w:val="4D063625"/>
    <w:rsid w:val="4F7725B8"/>
    <w:rsid w:val="504601DC"/>
    <w:rsid w:val="504B57F2"/>
    <w:rsid w:val="52BC2EC6"/>
    <w:rsid w:val="53986FA1"/>
    <w:rsid w:val="53A56FC8"/>
    <w:rsid w:val="53A92F5C"/>
    <w:rsid w:val="549C486F"/>
    <w:rsid w:val="56B75990"/>
    <w:rsid w:val="56CD51B3"/>
    <w:rsid w:val="57487AA4"/>
    <w:rsid w:val="59D81EA5"/>
    <w:rsid w:val="5A0F7891"/>
    <w:rsid w:val="5AF947C9"/>
    <w:rsid w:val="5D235B2D"/>
    <w:rsid w:val="5E2B6E6F"/>
    <w:rsid w:val="61573FF7"/>
    <w:rsid w:val="616952FD"/>
    <w:rsid w:val="62FE695D"/>
    <w:rsid w:val="64852C29"/>
    <w:rsid w:val="65085608"/>
    <w:rsid w:val="65237329"/>
    <w:rsid w:val="65847385"/>
    <w:rsid w:val="66E0683D"/>
    <w:rsid w:val="67024A05"/>
    <w:rsid w:val="67825B46"/>
    <w:rsid w:val="67EB7247"/>
    <w:rsid w:val="6A90057A"/>
    <w:rsid w:val="6B427AC6"/>
    <w:rsid w:val="6D0A4613"/>
    <w:rsid w:val="6D237483"/>
    <w:rsid w:val="6E054DDB"/>
    <w:rsid w:val="6E105C5A"/>
    <w:rsid w:val="6E2B2A93"/>
    <w:rsid w:val="6F377216"/>
    <w:rsid w:val="6F9D176F"/>
    <w:rsid w:val="700753B5"/>
    <w:rsid w:val="70310109"/>
    <w:rsid w:val="70875F7B"/>
    <w:rsid w:val="70C60851"/>
    <w:rsid w:val="717604C9"/>
    <w:rsid w:val="742D6E39"/>
    <w:rsid w:val="74381A66"/>
    <w:rsid w:val="746C7962"/>
    <w:rsid w:val="752E10BB"/>
    <w:rsid w:val="75D92DD5"/>
    <w:rsid w:val="7763329E"/>
    <w:rsid w:val="776963DA"/>
    <w:rsid w:val="779F1DFC"/>
    <w:rsid w:val="77C81353"/>
    <w:rsid w:val="78232A2D"/>
    <w:rsid w:val="790E2028"/>
    <w:rsid w:val="7A016D9E"/>
    <w:rsid w:val="7A385137"/>
    <w:rsid w:val="7A666C01"/>
    <w:rsid w:val="7DBA34EC"/>
    <w:rsid w:val="7EBE0D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ascii="Calibri" w:hAnsi="Calibri" w:eastAsia="宋体" w:cs="Times New Roman"/>
      <w:kern w:val="2"/>
      <w:sz w:val="21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next w:val="1"/>
    <w:qFormat/>
    <w:uiPriority w:val="0"/>
    <w:pPr>
      <w:ind w:firstLine="420"/>
      <w:jc w:val="left"/>
    </w:pPr>
    <w:rPr>
      <w:rFonts w:eastAsia="Calibri" w:cs="Times New Roman"/>
      <w:kern w:val="0"/>
      <w:sz w:val="20"/>
      <w:szCs w:val="20"/>
    </w:r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431</Words>
  <Characters>433</Characters>
  <Lines>0</Lines>
  <Paragraphs>0</Paragraphs>
  <TotalTime>29</TotalTime>
  <ScaleCrop>false</ScaleCrop>
  <LinksUpToDate>false</LinksUpToDate>
  <CharactersWithSpaces>434</CharactersWithSpaces>
  <Application>WPS Office_12.1.0.18543_F1E327BC-269C-435d-A152-05C5408002CA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2024-10-30T05:19:00Z</dcterms:created>
  <dc:creator>Administrator</dc:creator>
  <cp:lastModifiedBy>沧桑年轮</cp:lastModifiedBy>
  <dcterms:modified xsi:type="dcterms:W3CDTF">2024-11-22T02:39:59Z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2052-12.1.0.18543</vt:lpwstr>
  </property>
  <property fmtid="{D5CDD505-2E9C-101B-9397-08002B2CF9AE}" pid="3" name="ICV">
    <vt:lpwstr>F8C1330D15B14CE69D4435B785C147F5_13</vt:lpwstr>
  </property>
</Properties>
</file>